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7190CEB0" w:rsidR="006811AD" w:rsidRDefault="2AC84B0E">
      <w:pPr>
        <w:jc w:val="center"/>
      </w:pPr>
      <w:r w:rsidRPr="77A4EA8A">
        <w:rPr>
          <w:b/>
          <w:bCs/>
        </w:rPr>
        <w:t>La Roche-Posay Activation Area Giveaway Promotion Terms &amp; Conditions ("Conditions of Entry")</w:t>
      </w:r>
      <w:r w:rsidR="00824638" w:rsidRPr="00996643">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rsidTr="00BA5FFC">
        <w:tc>
          <w:tcPr>
            <w:tcW w:w="10194" w:type="dxa"/>
            <w:gridSpan w:val="2"/>
          </w:tcPr>
          <w:p w14:paraId="2D1CD580" w14:textId="77777777" w:rsidR="006811AD" w:rsidRDefault="00000000">
            <w:pPr>
              <w:jc w:val="center"/>
            </w:pPr>
            <w:r>
              <w:rPr>
                <w:b/>
              </w:rPr>
              <w:t>Schedule</w:t>
            </w:r>
          </w:p>
        </w:tc>
      </w:tr>
      <w:tr w:rsidR="006811AD" w14:paraId="6C921C1F" w14:textId="77777777" w:rsidTr="00BA5FFC">
        <w:tc>
          <w:tcPr>
            <w:tcW w:w="1491" w:type="dxa"/>
          </w:tcPr>
          <w:p w14:paraId="520B573D" w14:textId="77777777" w:rsidR="006811AD" w:rsidRDefault="00000000">
            <w:r>
              <w:rPr>
                <w:b/>
              </w:rPr>
              <w:t xml:space="preserve">Promotion: </w:t>
            </w:r>
          </w:p>
        </w:tc>
        <w:tc>
          <w:tcPr>
            <w:tcW w:w="8703" w:type="dxa"/>
          </w:tcPr>
          <w:p w14:paraId="181EB1A7" w14:textId="1459A0FC" w:rsidR="006811AD" w:rsidRDefault="2AC84B0E">
            <w:r>
              <w:t>La Roche-Posay Activation Area Giveaway Promotion</w:t>
            </w:r>
          </w:p>
        </w:tc>
      </w:tr>
      <w:tr w:rsidR="006811AD" w14:paraId="14638C78" w14:textId="77777777" w:rsidTr="00BA5FFC">
        <w:tc>
          <w:tcPr>
            <w:tcW w:w="1491" w:type="dxa"/>
          </w:tcPr>
          <w:p w14:paraId="3C4DC3E7" w14:textId="77777777" w:rsidR="006811AD" w:rsidRDefault="00000000">
            <w:r>
              <w:rPr>
                <w:b/>
              </w:rPr>
              <w:t xml:space="preserve">Promoter: </w:t>
            </w:r>
          </w:p>
        </w:tc>
        <w:tc>
          <w:tcPr>
            <w:tcW w:w="8703" w:type="dxa"/>
          </w:tcPr>
          <w:p w14:paraId="5CB3A4EC" w14:textId="77777777" w:rsidR="00824638" w:rsidRPr="00824638" w:rsidRDefault="00824638" w:rsidP="00824638">
            <w:r w:rsidRPr="00824638">
              <w:t>L'Oreal Australia Pty Ltd ABN 40 004 191 673, 564 St Kilda Road, Melbourne, VIC 3004, Australia. Ph: 03 8680 0000</w:t>
            </w:r>
          </w:p>
          <w:p w14:paraId="10046A02" w14:textId="5E5A6C6C" w:rsidR="006811AD" w:rsidRDefault="00824638" w:rsidP="00824638">
            <w:pPr>
              <w:spacing w:line="276" w:lineRule="auto"/>
            </w:pPr>
            <w:r w:rsidRPr="00824638">
              <w:br/>
              <w:t xml:space="preserve">For any enquiries regarding this Promotion, please contact the Promoter via </w:t>
            </w:r>
            <w:hyperlink r:id="rId8" w:history="1">
              <w:r w:rsidRPr="00824638">
                <w:rPr>
                  <w:rStyle w:val="Hyperlink"/>
                </w:rPr>
                <w:t>service@laroche-posay.com.au</w:t>
              </w:r>
            </w:hyperlink>
            <w:r w:rsidRPr="00824638">
              <w:t xml:space="preserve"> or 03 8680 0000</w:t>
            </w:r>
          </w:p>
        </w:tc>
      </w:tr>
      <w:tr w:rsidR="006811AD" w14:paraId="1B87C8C8" w14:textId="77777777" w:rsidTr="00BA5FFC">
        <w:tc>
          <w:tcPr>
            <w:tcW w:w="1491" w:type="dxa"/>
          </w:tcPr>
          <w:p w14:paraId="4A10A4D8" w14:textId="77777777" w:rsidR="006811AD" w:rsidRDefault="00000000">
            <w:r>
              <w:rPr>
                <w:b/>
              </w:rPr>
              <w:t>Promotional Period:</w:t>
            </w:r>
          </w:p>
        </w:tc>
        <w:tc>
          <w:tcPr>
            <w:tcW w:w="8703" w:type="dxa"/>
          </w:tcPr>
          <w:p w14:paraId="0F253C16" w14:textId="77777777" w:rsidR="00824638" w:rsidRPr="00824638" w:rsidRDefault="00824638" w:rsidP="00824638">
            <w:pPr>
              <w:rPr>
                <w:b/>
              </w:rPr>
            </w:pPr>
            <w:r w:rsidRPr="00824638">
              <w:rPr>
                <w:b/>
              </w:rPr>
              <w:t xml:space="preserve">Start time/date: </w:t>
            </w:r>
            <w:r w:rsidRPr="00824638">
              <w:rPr>
                <w:bCs/>
              </w:rPr>
              <w:t>09:00 am AEDT on 05/03/26</w:t>
            </w:r>
          </w:p>
          <w:p w14:paraId="7E8A5264" w14:textId="227ED523" w:rsidR="006811AD" w:rsidRDefault="00824638" w:rsidP="00824638">
            <w:r w:rsidRPr="00824638">
              <w:rPr>
                <w:b/>
              </w:rPr>
              <w:t xml:space="preserve">End time/date: </w:t>
            </w:r>
            <w:r w:rsidRPr="00824638">
              <w:rPr>
                <w:bCs/>
              </w:rPr>
              <w:t>08:00 pm AEDT on 08/03/26</w:t>
            </w:r>
          </w:p>
        </w:tc>
      </w:tr>
      <w:tr w:rsidR="006811AD" w14:paraId="552B5D67" w14:textId="77777777" w:rsidTr="00BA5FFC">
        <w:tc>
          <w:tcPr>
            <w:tcW w:w="1491" w:type="dxa"/>
          </w:tcPr>
          <w:p w14:paraId="432E5D46" w14:textId="77777777" w:rsidR="006811AD" w:rsidRDefault="00000000">
            <w:r>
              <w:rPr>
                <w:b/>
              </w:rPr>
              <w:t xml:space="preserve">Eligible entrants: </w:t>
            </w:r>
          </w:p>
        </w:tc>
        <w:tc>
          <w:tcPr>
            <w:tcW w:w="8703" w:type="dxa"/>
          </w:tcPr>
          <w:p w14:paraId="64BD1E3E" w14:textId="1A7E7556" w:rsidR="006811AD" w:rsidRDefault="00000000">
            <w:r>
              <w:t xml:space="preserve">Entry is only open to </w:t>
            </w:r>
            <w:r w:rsidR="00824638">
              <w:t>Australian</w:t>
            </w:r>
            <w:r>
              <w:t xml:space="preserve"> residents who are 18 years of age or over. </w:t>
            </w:r>
          </w:p>
          <w:p w14:paraId="5D670B5A" w14:textId="7073DE6A" w:rsidR="006811AD" w:rsidRDefault="006811AD"/>
        </w:tc>
      </w:tr>
      <w:tr w:rsidR="006811AD" w14:paraId="455F6483" w14:textId="77777777" w:rsidTr="00BA5FFC">
        <w:tc>
          <w:tcPr>
            <w:tcW w:w="1491" w:type="dxa"/>
          </w:tcPr>
          <w:p w14:paraId="7BAB0CDC" w14:textId="77777777" w:rsidR="006811AD" w:rsidRDefault="00000000">
            <w:r>
              <w:rPr>
                <w:b/>
              </w:rPr>
              <w:t>How to Enter:</w:t>
            </w:r>
          </w:p>
        </w:tc>
        <w:tc>
          <w:tcPr>
            <w:tcW w:w="8703" w:type="dxa"/>
          </w:tcPr>
          <w:p w14:paraId="6C1948F5" w14:textId="77777777" w:rsidR="006811AD" w:rsidRDefault="00000000">
            <w:r>
              <w:t>To enter the Promotion, the entrant must complete the following steps during the Promotional Period:</w:t>
            </w:r>
          </w:p>
          <w:p w14:paraId="2110D4B8" w14:textId="77777777" w:rsidR="006811AD" w:rsidRDefault="006811AD"/>
          <w:p w14:paraId="204A99FF" w14:textId="3125C985" w:rsidR="00D116C9" w:rsidRDefault="00824638" w:rsidP="00824638">
            <w:pPr>
              <w:pStyle w:val="ListBullet2"/>
            </w:pPr>
            <w:r>
              <w:t xml:space="preserve">attend the </w:t>
            </w:r>
            <w:r w:rsidR="00D116C9" w:rsidRPr="00D116C9">
              <w:t>FORMULA 1 Qatar Airways Australian Grand Prix 2026</w:t>
            </w:r>
            <w:r w:rsidR="00D116C9">
              <w:t xml:space="preserve"> event at Albert Park Grand Prix Circuit (taking place from 05/03/26 – 08/03/26</w:t>
            </w:r>
            <w:proofErr w:type="gramStart"/>
            <w:r w:rsidR="00D116C9">
              <w:t>);</w:t>
            </w:r>
            <w:proofErr w:type="gramEnd"/>
          </w:p>
          <w:p w14:paraId="1DBA8C7A" w14:textId="1372FC0F" w:rsidR="00824638" w:rsidRDefault="00D116C9" w:rsidP="00824638">
            <w:pPr>
              <w:pStyle w:val="ListBullet2"/>
            </w:pPr>
            <w:r>
              <w:t xml:space="preserve">visit the </w:t>
            </w:r>
            <w:r w:rsidR="00824638" w:rsidRPr="00824638">
              <w:t>La Roche-Posay F1 Activation</w:t>
            </w:r>
            <w:r w:rsidR="00824638">
              <w:t xml:space="preserve"> (taking place from 09:00 am AEDT on 05/03/26 to 08:00pm AEDT on 08/03/26) (“</w:t>
            </w:r>
            <w:r w:rsidR="00824638" w:rsidRPr="00D90F7E">
              <w:rPr>
                <w:b/>
                <w:bCs/>
              </w:rPr>
              <w:t>Activation</w:t>
            </w:r>
            <w:r w:rsidR="00824638">
              <w:t>”</w:t>
            </w:r>
            <w:proofErr w:type="gramStart"/>
            <w:r w:rsidR="00824638">
              <w:t>);</w:t>
            </w:r>
            <w:proofErr w:type="gramEnd"/>
          </w:p>
          <w:p w14:paraId="07F71BF1" w14:textId="4DE08871" w:rsidR="00032E40" w:rsidRDefault="00D116C9" w:rsidP="00824638">
            <w:pPr>
              <w:pStyle w:val="ListBullet2"/>
            </w:pPr>
            <w:commentRangeStart w:id="0"/>
            <w:commentRangeEnd w:id="0"/>
            <w:r>
              <w:rPr>
                <w:rStyle w:val="CommentReference"/>
              </w:rPr>
              <w:commentReference w:id="0"/>
            </w:r>
            <w:r w:rsidR="00824638">
              <w:t>fully complete and submit the entry form with their personal details (first name, last name, email address and postcode</w:t>
            </w:r>
            <w:r w:rsidR="00C64DF8">
              <w:t xml:space="preserve">) </w:t>
            </w:r>
            <w:r w:rsidR="00C64DF8" w:rsidRPr="00C64DF8">
              <w:t xml:space="preserve">via the information page displayed on the physical game screen at the </w:t>
            </w:r>
            <w:proofErr w:type="gramStart"/>
            <w:r w:rsidR="00C64DF8" w:rsidRPr="00C64DF8">
              <w:t>Activation</w:t>
            </w:r>
            <w:r w:rsidR="00824638">
              <w:t>;</w:t>
            </w:r>
            <w:proofErr w:type="gramEnd"/>
          </w:p>
          <w:p w14:paraId="15C17793" w14:textId="71CC05E9" w:rsidR="00824638" w:rsidRDefault="00032E40" w:rsidP="00824638">
            <w:pPr>
              <w:pStyle w:val="ListBullet2"/>
            </w:pPr>
            <w:r w:rsidRPr="00032E40">
              <w:t>consent to receipt of marketing materials (including newsletters) from La Roche-Posay</w:t>
            </w:r>
            <w:r>
              <w:t>;</w:t>
            </w:r>
            <w:r w:rsidR="00D116C9">
              <w:t xml:space="preserve"> and</w:t>
            </w:r>
          </w:p>
          <w:p w14:paraId="52B0CF14" w14:textId="34B36489" w:rsidR="005F1A25" w:rsidRPr="00BC405B" w:rsidRDefault="00CD5095" w:rsidP="00BC405B">
            <w:pPr>
              <w:pStyle w:val="ListBullet2"/>
            </w:pPr>
            <w:r>
              <w:t xml:space="preserve">play </w:t>
            </w:r>
            <w:r w:rsidR="00BC405B">
              <w:t xml:space="preserve">the ‘Test Your Reflex’ </w:t>
            </w:r>
            <w:r w:rsidR="00D116C9">
              <w:t>game</w:t>
            </w:r>
            <w:r>
              <w:t xml:space="preserve"> as prompted</w:t>
            </w:r>
            <w:r w:rsidR="00BC405B">
              <w:t xml:space="preserve"> (“</w:t>
            </w:r>
            <w:r>
              <w:rPr>
                <w:b/>
                <w:bCs/>
              </w:rPr>
              <w:t>Game</w:t>
            </w:r>
            <w:r w:rsidR="00BC405B">
              <w:t>”)</w:t>
            </w:r>
            <w:r w:rsidR="00824638">
              <w:t>.</w:t>
            </w:r>
          </w:p>
          <w:p w14:paraId="3F1C8D24" w14:textId="471A89FD" w:rsidR="00965ABB" w:rsidRDefault="00965ABB" w:rsidP="00965ABB">
            <w:pPr>
              <w:pBdr>
                <w:top w:val="nil"/>
                <w:left w:val="nil"/>
                <w:bottom w:val="nil"/>
                <w:right w:val="nil"/>
                <w:between w:val="nil"/>
              </w:pBdr>
              <w:spacing w:line="276" w:lineRule="auto"/>
            </w:pPr>
          </w:p>
        </w:tc>
      </w:tr>
      <w:tr w:rsidR="006811AD" w14:paraId="07D469A8" w14:textId="77777777" w:rsidTr="00BA5FFC">
        <w:tc>
          <w:tcPr>
            <w:tcW w:w="1491" w:type="dxa"/>
          </w:tcPr>
          <w:p w14:paraId="779FC589" w14:textId="77777777" w:rsidR="006811AD" w:rsidRDefault="00000000">
            <w:r>
              <w:rPr>
                <w:b/>
              </w:rPr>
              <w:t>Entries permitted:</w:t>
            </w:r>
          </w:p>
        </w:tc>
        <w:tc>
          <w:tcPr>
            <w:tcW w:w="8703" w:type="dxa"/>
          </w:tcPr>
          <w:p w14:paraId="6071C661" w14:textId="615E8BCC" w:rsidR="006811AD" w:rsidRDefault="00000000">
            <w:pPr>
              <w:rPr>
                <w:highlight w:val="yellow"/>
              </w:rPr>
            </w:pPr>
            <w:r w:rsidRPr="00965ABB">
              <w:t xml:space="preserve">Limit one (1) entry </w:t>
            </w:r>
            <w:r w:rsidR="008D114F">
              <w:t xml:space="preserve">and Game attempt </w:t>
            </w:r>
            <w:r w:rsidRPr="00965ABB">
              <w:t>permitted per person.</w:t>
            </w:r>
            <w:r>
              <w:t xml:space="preserve"> </w:t>
            </w:r>
          </w:p>
        </w:tc>
      </w:tr>
      <w:tr w:rsidR="006811AD" w14:paraId="08A1BC7E" w14:textId="77777777" w:rsidTr="00BA5FFC">
        <w:tc>
          <w:tcPr>
            <w:tcW w:w="1491" w:type="dxa"/>
          </w:tcPr>
          <w:p w14:paraId="7AE61384" w14:textId="602C9B68" w:rsidR="006811AD" w:rsidRDefault="00E17FF2">
            <w:pPr>
              <w:rPr>
                <w:b/>
              </w:rPr>
            </w:pPr>
            <w:r>
              <w:rPr>
                <w:b/>
                <w:bCs/>
              </w:rPr>
              <w:t>Game</w:t>
            </w:r>
            <w:r>
              <w:rPr>
                <w:b/>
              </w:rPr>
              <w:t xml:space="preserve">: </w:t>
            </w:r>
          </w:p>
        </w:tc>
        <w:tc>
          <w:tcPr>
            <w:tcW w:w="8703" w:type="dxa"/>
          </w:tcPr>
          <w:p w14:paraId="6D16D04F" w14:textId="0469394A" w:rsidR="00E17FF2" w:rsidRDefault="00E17FF2" w:rsidP="00815C23">
            <w:pPr>
              <w:numPr>
                <w:ilvl w:val="0"/>
                <w:numId w:val="4"/>
              </w:numPr>
            </w:pPr>
            <w:r w:rsidRPr="00E17FF2">
              <w:t xml:space="preserve">The entrant must attempt to </w:t>
            </w:r>
            <w:r w:rsidR="00702682">
              <w:t xml:space="preserve">tap the lit-up markers </w:t>
            </w:r>
            <w:r w:rsidRPr="00E17FF2">
              <w:t>as fast as they can</w:t>
            </w:r>
            <w:r w:rsidR="00702682">
              <w:t xml:space="preserve"> within 25 seconds</w:t>
            </w:r>
            <w:r w:rsidRPr="00E17FF2">
              <w:t xml:space="preserve">. The entrant’s score will be calculated based on the </w:t>
            </w:r>
            <w:r w:rsidR="00702682">
              <w:t>speed of tapping</w:t>
            </w:r>
            <w:r w:rsidRPr="00E17FF2">
              <w:t xml:space="preserve"> the Game is completed (“</w:t>
            </w:r>
            <w:r w:rsidRPr="00D90F7E">
              <w:rPr>
                <w:b/>
                <w:bCs/>
              </w:rPr>
              <w:t>Score</w:t>
            </w:r>
            <w:r w:rsidRPr="00E17FF2">
              <w:t xml:space="preserve">”). </w:t>
            </w:r>
          </w:p>
          <w:p w14:paraId="4E58A629" w14:textId="5342E8FF" w:rsidR="00E17FF2" w:rsidRDefault="00E17FF2" w:rsidP="00815C23">
            <w:pPr>
              <w:numPr>
                <w:ilvl w:val="0"/>
                <w:numId w:val="4"/>
              </w:numPr>
            </w:pPr>
            <w:r w:rsidRPr="00E17FF2">
              <w:t>The entrant who records highest Score at the end of the Promotional Period will be deemed as the winner and will win the prize specified below</w:t>
            </w:r>
            <w:r>
              <w:t>.</w:t>
            </w:r>
          </w:p>
          <w:p w14:paraId="6794F048" w14:textId="77777777" w:rsidR="00CB4DDD" w:rsidRDefault="00E17FF2" w:rsidP="00815C23">
            <w:pPr>
              <w:numPr>
                <w:ilvl w:val="0"/>
                <w:numId w:val="4"/>
              </w:numPr>
            </w:pPr>
            <w:r>
              <w:t>In the event of a tie</w:t>
            </w:r>
            <w:r w:rsidR="00CB4DDD">
              <w:t xml:space="preserve"> of two or more entrants with the same Score</w:t>
            </w:r>
            <w:r>
              <w:t>, the</w:t>
            </w:r>
            <w:r w:rsidR="00CB4DDD">
              <w:t xml:space="preserve"> tied</w:t>
            </w:r>
            <w:r>
              <w:t xml:space="preserve"> entrant</w:t>
            </w:r>
            <w:r w:rsidR="00CB4DDD">
              <w:t>s will be entered into a</w:t>
            </w:r>
            <w:r>
              <w:t xml:space="preserve"> </w:t>
            </w:r>
            <w:r w:rsidR="00CB4DDD">
              <w:t xml:space="preserve">draw. </w:t>
            </w:r>
          </w:p>
          <w:p w14:paraId="30AD3EE8" w14:textId="4871E3B2" w:rsidR="00E17FF2" w:rsidRDefault="00CB4DDD" w:rsidP="00CB4DDD">
            <w:pPr>
              <w:numPr>
                <w:ilvl w:val="1"/>
                <w:numId w:val="4"/>
              </w:numPr>
            </w:pPr>
            <w:r w:rsidRPr="00CB4DDD">
              <w:t>The draw, if required, will take place</w:t>
            </w:r>
            <w:r>
              <w:t xml:space="preserve"> Plexus, </w:t>
            </w:r>
            <w:r w:rsidRPr="00CB4DDD">
              <w:t>Level 9, 628 Bourke Street, Melbourne VIC 3000</w:t>
            </w:r>
            <w:r>
              <w:t xml:space="preserve"> at 10:00 am AEDT on 09/03/26. </w:t>
            </w:r>
            <w:r w:rsidRPr="00CB4DDD">
              <w:t xml:space="preserve">The first valid entry drawn will </w:t>
            </w:r>
            <w:r>
              <w:t>be deemed the winner</w:t>
            </w:r>
            <w:r w:rsidRPr="00CB4DDD">
              <w:t>.</w:t>
            </w:r>
            <w:r>
              <w:t xml:space="preserve"> </w:t>
            </w:r>
          </w:p>
          <w:p w14:paraId="49C933A5" w14:textId="28C27148" w:rsidR="00CB4DDD" w:rsidRDefault="00CB4DDD" w:rsidP="00CB4DDD">
            <w:pPr>
              <w:numPr>
                <w:ilvl w:val="1"/>
                <w:numId w:val="4"/>
              </w:numPr>
            </w:pPr>
            <w:r>
              <w:t>The draw conductor may select additional reserve entries in case an invalid entry or entrant is drawn.</w:t>
            </w:r>
          </w:p>
          <w:p w14:paraId="7FE93328" w14:textId="63BA6AFB" w:rsidR="00CB4DDD" w:rsidRDefault="00CB4DDD" w:rsidP="00906187">
            <w:pPr>
              <w:numPr>
                <w:ilvl w:val="1"/>
                <w:numId w:val="4"/>
              </w:numPr>
            </w:pPr>
            <w:r w:rsidRPr="00CB4DDD">
              <w:t xml:space="preserve">The Promoter will ensure each </w:t>
            </w:r>
            <w:proofErr w:type="gramStart"/>
            <w:r w:rsidRPr="00CB4DDD">
              <w:t>draw</w:t>
            </w:r>
            <w:proofErr w:type="gramEnd"/>
            <w:r w:rsidRPr="00CB4DDD">
              <w:t xml:space="preserve"> is open for public scrutiny and anyone may witness the draw on request. The winner of a </w:t>
            </w:r>
            <w:proofErr w:type="gramStart"/>
            <w:r w:rsidRPr="00CB4DDD">
              <w:t>drawn prize</w:t>
            </w:r>
            <w:proofErr w:type="gramEnd"/>
            <w:r w:rsidRPr="00CB4DDD">
              <w:t xml:space="preserve"> is determined by chance</w:t>
            </w:r>
            <w:r>
              <w:t>.</w:t>
            </w:r>
          </w:p>
          <w:p w14:paraId="42587AE9" w14:textId="50BFB646" w:rsidR="00E17FF2" w:rsidRDefault="00E17FF2" w:rsidP="00815C23">
            <w:pPr>
              <w:numPr>
                <w:ilvl w:val="0"/>
                <w:numId w:val="4"/>
              </w:numPr>
            </w:pPr>
            <w:r w:rsidRPr="00E17FF2">
              <w:t xml:space="preserve">If the entrant acts in a disorderly manner, attempts to skip their position in the queue, or is physically or verbally abusive or is disruptive to the peaceful implementation of the game, they may at the promotional staff member’s discretion be asked to leave and may forfeit their chance to participate in the game and/or their right to a prize. </w:t>
            </w:r>
          </w:p>
          <w:p w14:paraId="6858F40C" w14:textId="22CA3077" w:rsidR="00E17FF2" w:rsidRDefault="00E17FF2" w:rsidP="00815C23">
            <w:pPr>
              <w:numPr>
                <w:ilvl w:val="0"/>
                <w:numId w:val="4"/>
              </w:numPr>
            </w:pPr>
            <w:r w:rsidRPr="00E17FF2">
              <w:t xml:space="preserve">The winner will be determined by skill. Chance plays no part in determining the winner. The </w:t>
            </w:r>
            <w:r>
              <w:t>promotional staff’s</w:t>
            </w:r>
            <w:r w:rsidRPr="00E17FF2">
              <w:t xml:space="preserve"> decision is </w:t>
            </w:r>
            <w:proofErr w:type="gramStart"/>
            <w:r w:rsidRPr="00E17FF2">
              <w:t>final</w:t>
            </w:r>
            <w:proofErr w:type="gramEnd"/>
            <w:r w:rsidRPr="00E17FF2">
              <w:t xml:space="preserve"> and binding and no correspondence will be entered into</w:t>
            </w:r>
            <w:r>
              <w:t>.</w:t>
            </w:r>
          </w:p>
          <w:p w14:paraId="74194610" w14:textId="27E9E17A" w:rsidR="00E17FF2" w:rsidRDefault="00E17FF2" w:rsidP="00815C23">
            <w:pPr>
              <w:numPr>
                <w:ilvl w:val="0"/>
                <w:numId w:val="4"/>
              </w:numPr>
            </w:pPr>
            <w:r w:rsidRPr="00686BDC">
              <w:rPr>
                <w:rFonts w:ascii="Calibri" w:hAnsi="Calibri"/>
              </w:rPr>
              <w:t xml:space="preserve">Entrants must possess appropriate levels of fitness, health, skill, balance, dexterity and other personal characteristics so as to be able to safely undertake the </w:t>
            </w:r>
            <w:r>
              <w:rPr>
                <w:rFonts w:ascii="Calibri" w:hAnsi="Calibri"/>
              </w:rPr>
              <w:t>Game</w:t>
            </w:r>
            <w:r w:rsidRPr="00686BDC">
              <w:rPr>
                <w:rFonts w:ascii="Calibri" w:hAnsi="Calibri"/>
              </w:rPr>
              <w:t xml:space="preserve">. Entrants must carefully assess the levels of fitness, health, skill, balance, dexterity and other personal characteristics required of them when the </w:t>
            </w:r>
            <w:r>
              <w:rPr>
                <w:rFonts w:ascii="Calibri" w:hAnsi="Calibri"/>
              </w:rPr>
              <w:t>Game</w:t>
            </w:r>
            <w:r w:rsidRPr="00686BDC">
              <w:rPr>
                <w:rFonts w:ascii="Calibri" w:hAnsi="Calibri"/>
              </w:rPr>
              <w:t xml:space="preserve"> is disclosed to them</w:t>
            </w:r>
            <w:r>
              <w:rPr>
                <w:rFonts w:ascii="Calibri" w:hAnsi="Calibri"/>
              </w:rPr>
              <w:t xml:space="preserve"> and </w:t>
            </w:r>
            <w:r w:rsidRPr="00686BDC">
              <w:rPr>
                <w:rFonts w:ascii="Calibri" w:hAnsi="Calibri"/>
              </w:rPr>
              <w:t xml:space="preserve">immediately withdraw from the </w:t>
            </w:r>
            <w:r>
              <w:rPr>
                <w:rFonts w:ascii="Calibri" w:hAnsi="Calibri"/>
              </w:rPr>
              <w:t>Game</w:t>
            </w:r>
            <w:r w:rsidRPr="00686BDC">
              <w:rPr>
                <w:rFonts w:ascii="Calibri" w:hAnsi="Calibri"/>
              </w:rPr>
              <w:t xml:space="preserve"> if they may not satisfy any </w:t>
            </w:r>
            <w:r>
              <w:rPr>
                <w:rFonts w:ascii="Calibri" w:hAnsi="Calibri"/>
              </w:rPr>
              <w:t xml:space="preserve">such required </w:t>
            </w:r>
            <w:r w:rsidRPr="00686BDC">
              <w:rPr>
                <w:rFonts w:ascii="Calibri" w:hAnsi="Calibri"/>
              </w:rPr>
              <w:t xml:space="preserve">levels of fitness, health, skill, balance, dexterity or other personal characteristics. The Promoter may require entrants to submit information relating to their fitness, health, skill, balance, dexterity or other personal characteristics. Acceptance of an entrant following receipt of this information in no way: (a) constitutes a representation or assurance that </w:t>
            </w:r>
            <w:r w:rsidRPr="00686BDC">
              <w:rPr>
                <w:rFonts w:ascii="Calibri" w:hAnsi="Calibri"/>
              </w:rPr>
              <w:lastRenderedPageBreak/>
              <w:t xml:space="preserve">the entrant is suited to undertake the </w:t>
            </w:r>
            <w:r>
              <w:rPr>
                <w:rFonts w:ascii="Calibri" w:hAnsi="Calibri"/>
              </w:rPr>
              <w:t>Game</w:t>
            </w:r>
            <w:r w:rsidRPr="00686BDC">
              <w:rPr>
                <w:rFonts w:ascii="Calibri" w:hAnsi="Calibri"/>
              </w:rPr>
              <w:t xml:space="preserve">; or (b) relieves the entrant of the obligation to assess the requirements of the </w:t>
            </w:r>
            <w:r>
              <w:rPr>
                <w:rFonts w:ascii="Calibri" w:hAnsi="Calibri"/>
              </w:rPr>
              <w:t>Game</w:t>
            </w:r>
            <w:r w:rsidRPr="00686BDC">
              <w:rPr>
                <w:rFonts w:ascii="Calibri" w:hAnsi="Calibri"/>
              </w:rPr>
              <w:t xml:space="preserve"> and to withdraw if there is any doubt regarding their suitability.</w:t>
            </w:r>
          </w:p>
        </w:tc>
      </w:tr>
      <w:tr w:rsidR="006811AD" w14:paraId="40F189E7" w14:textId="77777777" w:rsidTr="00BA5FFC">
        <w:tc>
          <w:tcPr>
            <w:tcW w:w="1491" w:type="dxa"/>
          </w:tcPr>
          <w:p w14:paraId="3FC8D7CF" w14:textId="77777777" w:rsidR="006811AD" w:rsidRDefault="00000000">
            <w:r>
              <w:rPr>
                <w:b/>
              </w:rPr>
              <w:lastRenderedPageBreak/>
              <w:t xml:space="preserve">Total Prize Pool: </w:t>
            </w:r>
          </w:p>
        </w:tc>
        <w:tc>
          <w:tcPr>
            <w:tcW w:w="8703" w:type="dxa"/>
          </w:tcPr>
          <w:p w14:paraId="170BF638" w14:textId="4D81A14A" w:rsidR="006811AD" w:rsidRDefault="2E3EE48B">
            <w:r w:rsidRPr="000C6B12">
              <w:t>AU</w:t>
            </w:r>
            <w:r w:rsidR="4753B3A0" w:rsidRPr="000C6B12">
              <w:t>D</w:t>
            </w:r>
            <w:r w:rsidRPr="000C6B12">
              <w:t>$</w:t>
            </w:r>
            <w:r w:rsidR="7E75C778" w:rsidRPr="000C6B12">
              <w:t>700</w:t>
            </w:r>
            <w:r w:rsidRPr="000C6B12">
              <w:t>.00</w:t>
            </w:r>
            <w:r w:rsidR="2C191007">
              <w:t xml:space="preserve"> </w:t>
            </w:r>
          </w:p>
        </w:tc>
      </w:tr>
      <w:tr w:rsidR="006811AD" w14:paraId="74C414F6" w14:textId="77777777" w:rsidTr="00BA5FFC">
        <w:tc>
          <w:tcPr>
            <w:tcW w:w="10194" w:type="dxa"/>
            <w:gridSpan w:val="2"/>
          </w:tcPr>
          <w:p w14:paraId="0D44284E" w14:textId="77777777" w:rsidR="006811AD" w:rsidRDefault="006811AD"/>
          <w:tbl>
            <w:tblPr>
              <w:tblStyle w:val="a0"/>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0"/>
              <w:gridCol w:w="2956"/>
              <w:gridCol w:w="2266"/>
            </w:tblGrid>
            <w:tr w:rsidR="006811AD" w14:paraId="01364B59" w14:textId="77777777" w:rsidTr="00BA5FFC">
              <w:tc>
                <w:tcPr>
                  <w:tcW w:w="4720" w:type="dxa"/>
                </w:tcPr>
                <w:p w14:paraId="0ACAF375" w14:textId="77777777" w:rsidR="006811AD" w:rsidRDefault="00000000">
                  <w:pPr>
                    <w:jc w:val="center"/>
                  </w:pPr>
                  <w:r>
                    <w:rPr>
                      <w:b/>
                    </w:rPr>
                    <w:t>Prize Description</w:t>
                  </w:r>
                </w:p>
              </w:tc>
              <w:tc>
                <w:tcPr>
                  <w:tcW w:w="2956" w:type="dxa"/>
                </w:tcPr>
                <w:p w14:paraId="26EA8F0C" w14:textId="77777777" w:rsidR="006811AD" w:rsidRDefault="00000000">
                  <w:pPr>
                    <w:jc w:val="center"/>
                  </w:pPr>
                  <w:r>
                    <w:rPr>
                      <w:b/>
                    </w:rPr>
                    <w:t>Number of this prize</w:t>
                  </w:r>
                </w:p>
              </w:tc>
              <w:tc>
                <w:tcPr>
                  <w:tcW w:w="2266" w:type="dxa"/>
                </w:tcPr>
                <w:p w14:paraId="0F7E740A" w14:textId="77777777" w:rsidR="006811AD" w:rsidRDefault="00000000">
                  <w:pPr>
                    <w:jc w:val="center"/>
                  </w:pPr>
                  <w:r>
                    <w:rPr>
                      <w:b/>
                    </w:rPr>
                    <w:t>Value (per prize)</w:t>
                  </w:r>
                </w:p>
              </w:tc>
            </w:tr>
            <w:tr w:rsidR="00415864" w14:paraId="320EEA18" w14:textId="77777777" w:rsidTr="00BA5FFC">
              <w:trPr>
                <w:trHeight w:val="795"/>
              </w:trPr>
              <w:tc>
                <w:tcPr>
                  <w:tcW w:w="4720" w:type="dxa"/>
                </w:tcPr>
                <w:p w14:paraId="2C9B87CD" w14:textId="222E36FC" w:rsidR="00415864" w:rsidRDefault="00415864" w:rsidP="00A20291">
                  <w:r w:rsidRPr="00D25FD8">
                    <w:t xml:space="preserve">The prize </w:t>
                  </w:r>
                  <w:r w:rsidR="00070018">
                    <w:t>is</w:t>
                  </w:r>
                  <w:r w:rsidRPr="00D25FD8">
                    <w:t xml:space="preserve"> </w:t>
                  </w:r>
                  <w:r w:rsidR="00B51AC5">
                    <w:t xml:space="preserve">a </w:t>
                  </w:r>
                  <w:r w:rsidR="00070018">
                    <w:t xml:space="preserve">racing car helmet signed by </w:t>
                  </w:r>
                  <w:proofErr w:type="spellStart"/>
                  <w:r w:rsidR="00070018">
                    <w:t>Valterri</w:t>
                  </w:r>
                  <w:proofErr w:type="spellEnd"/>
                  <w:r w:rsidR="00070018">
                    <w:t xml:space="preserve"> Botas and $500 worth of La Roche-Posay products</w:t>
                  </w:r>
                  <w:r>
                    <w:t>.</w:t>
                  </w:r>
                </w:p>
              </w:tc>
              <w:tc>
                <w:tcPr>
                  <w:tcW w:w="2956" w:type="dxa"/>
                </w:tcPr>
                <w:p w14:paraId="65B57F90" w14:textId="77777777" w:rsidR="00415864" w:rsidRDefault="00415864" w:rsidP="00A20291">
                  <w:r w:rsidRPr="00070018">
                    <w:t>1</w:t>
                  </w:r>
                </w:p>
              </w:tc>
              <w:tc>
                <w:tcPr>
                  <w:tcW w:w="2266" w:type="dxa"/>
                </w:tcPr>
                <w:p w14:paraId="7EEBAB13" w14:textId="01156123" w:rsidR="00415864" w:rsidRDefault="26D1C1C1" w:rsidP="00A20291">
                  <w:r>
                    <w:t>AU</w:t>
                  </w:r>
                  <w:r w:rsidR="4753B3A0">
                    <w:t>D</w:t>
                  </w:r>
                  <w:r>
                    <w:t>$</w:t>
                  </w:r>
                  <w:r w:rsidR="11416D8F" w:rsidRPr="000C6B12">
                    <w:t xml:space="preserve">700 </w:t>
                  </w:r>
                  <w:r w:rsidRPr="000C6B12">
                    <w:t>.00</w:t>
                  </w:r>
                </w:p>
              </w:tc>
            </w:tr>
          </w:tbl>
          <w:p w14:paraId="781FBDDF" w14:textId="77777777" w:rsidR="006811AD" w:rsidRDefault="006811AD"/>
        </w:tc>
      </w:tr>
      <w:tr w:rsidR="008B6EF1" w14:paraId="280BEDE7" w14:textId="77777777" w:rsidTr="00BA5FFC">
        <w:tc>
          <w:tcPr>
            <w:tcW w:w="1491" w:type="dxa"/>
          </w:tcPr>
          <w:p w14:paraId="3046B3D0" w14:textId="10FD5434" w:rsidR="008B6EF1" w:rsidRDefault="008B6EF1">
            <w:pPr>
              <w:rPr>
                <w:b/>
              </w:rPr>
            </w:pPr>
            <w:r>
              <w:rPr>
                <w:b/>
              </w:rPr>
              <w:t>Further Prize Details:</w:t>
            </w:r>
          </w:p>
        </w:tc>
        <w:tc>
          <w:tcPr>
            <w:tcW w:w="8703" w:type="dxa"/>
          </w:tcPr>
          <w:p w14:paraId="2CB26987" w14:textId="77777777" w:rsidR="008B6EF1" w:rsidRPr="008B6EF1" w:rsidRDefault="008B6EF1" w:rsidP="008B6EF1">
            <w:pPr>
              <w:pStyle w:val="ListParagraph"/>
              <w:numPr>
                <w:ilvl w:val="0"/>
                <w:numId w:val="13"/>
              </w:numPr>
            </w:pPr>
            <w:r w:rsidRPr="00070018">
              <w:t xml:space="preserve">The </w:t>
            </w:r>
            <w:r w:rsidRPr="008B6EF1">
              <w:t>specific list of La Roche-Posay products is at the Promoter’s discretion.</w:t>
            </w:r>
          </w:p>
          <w:p w14:paraId="236D02AA" w14:textId="28DF9BB4" w:rsidR="008B6EF1" w:rsidRPr="00070018" w:rsidRDefault="008B6EF1" w:rsidP="00906187">
            <w:pPr>
              <w:pStyle w:val="ListParagraph"/>
              <w:numPr>
                <w:ilvl w:val="0"/>
                <w:numId w:val="13"/>
              </w:numPr>
            </w:pPr>
            <w:r w:rsidRPr="00906187">
              <w:t>Prize will be delivered by 30/06/2026 to the address provided by the winner.</w:t>
            </w:r>
          </w:p>
        </w:tc>
      </w:tr>
      <w:tr w:rsidR="006811AD" w14:paraId="0EAD974A" w14:textId="77777777" w:rsidTr="00BA5FFC">
        <w:tc>
          <w:tcPr>
            <w:tcW w:w="1491" w:type="dxa"/>
          </w:tcPr>
          <w:p w14:paraId="100336F5" w14:textId="77777777" w:rsidR="006811AD" w:rsidRDefault="00000000">
            <w:r>
              <w:rPr>
                <w:b/>
              </w:rPr>
              <w:t>Winner notification:</w:t>
            </w:r>
          </w:p>
        </w:tc>
        <w:tc>
          <w:tcPr>
            <w:tcW w:w="8703" w:type="dxa"/>
          </w:tcPr>
          <w:p w14:paraId="6660125E" w14:textId="5CE7C0E8" w:rsidR="006811AD" w:rsidRDefault="00000000">
            <w:r w:rsidRPr="00070018">
              <w:t>The winner will</w:t>
            </w:r>
            <w:r>
              <w:t xml:space="preserve"> be contacted </w:t>
            </w:r>
            <w:r w:rsidR="00070018">
              <w:t>by email and phone</w:t>
            </w:r>
            <w:r w:rsidR="00815C23" w:rsidRPr="00815C23">
              <w:t xml:space="preserve"> </w:t>
            </w:r>
            <w:r>
              <w:t xml:space="preserve">within seven (7) days of </w:t>
            </w:r>
            <w:r w:rsidR="00537A55">
              <w:t>being determined</w:t>
            </w:r>
            <w:r>
              <w:t>.</w:t>
            </w:r>
            <w:r w:rsidR="00702682">
              <w:br/>
            </w:r>
          </w:p>
        </w:tc>
      </w:tr>
      <w:tr w:rsidR="006811AD" w14:paraId="14B1E0A6" w14:textId="77777777" w:rsidTr="00BA5FFC">
        <w:tc>
          <w:tcPr>
            <w:tcW w:w="1491" w:type="dxa"/>
          </w:tcPr>
          <w:p w14:paraId="34919E04" w14:textId="77777777" w:rsidR="006811AD" w:rsidRDefault="00000000">
            <w:r>
              <w:rPr>
                <w:b/>
              </w:rPr>
              <w:t>Unclaimed Prizes:</w:t>
            </w:r>
          </w:p>
        </w:tc>
        <w:tc>
          <w:tcPr>
            <w:tcW w:w="8703" w:type="dxa"/>
          </w:tcPr>
          <w:p w14:paraId="7DD2A286" w14:textId="74F09C48" w:rsidR="006811AD" w:rsidRDefault="00815C23">
            <w:r>
              <w:t xml:space="preserve">In the event of an unclaimed prize, the Promoter may at its discretion assign the prize to the entry </w:t>
            </w:r>
            <w:r w:rsidR="00E17FF2" w:rsidRPr="00E17FF2">
              <w:t>with the next highest Score</w:t>
            </w:r>
            <w:r>
              <w:t xml:space="preserve">, conduct </w:t>
            </w:r>
            <w:proofErr w:type="gramStart"/>
            <w:r>
              <w:t>a further</w:t>
            </w:r>
            <w:proofErr w:type="gramEnd"/>
            <w:r>
              <w:t xml:space="preserve"> judging to award the prize, or withdraw the prize unawarded. The Promoter is under no obligation to award any unclaimed prize.</w:t>
            </w:r>
          </w:p>
        </w:tc>
      </w:tr>
    </w:tbl>
    <w:p w14:paraId="0703FE6D" w14:textId="77777777" w:rsidR="006811AD" w:rsidRDefault="006811AD"/>
    <w:p w14:paraId="13A2AAD2" w14:textId="77777777" w:rsidR="00070018" w:rsidRPr="00686BDC" w:rsidRDefault="00070018" w:rsidP="00070018">
      <w:pPr>
        <w:numPr>
          <w:ilvl w:val="0"/>
          <w:numId w:val="12"/>
        </w:numPr>
        <w:ind w:left="426" w:right="423"/>
        <w:rPr>
          <w:rFonts w:ascii="Calibri" w:hAnsi="Calibri"/>
        </w:rPr>
      </w:pPr>
      <w:bookmarkStart w:id="1" w:name="_Hlk198282986"/>
      <w:r w:rsidRPr="00686BDC">
        <w:rPr>
          <w:rFonts w:ascii="Calibri" w:hAnsi="Calibri"/>
        </w:rPr>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the Promotion is deemed to be acceptance of these Conditions of Entry (and </w:t>
      </w:r>
      <w:r>
        <w:rPr>
          <w:rFonts w:ascii="Calibri" w:hAnsi="Calibri"/>
        </w:rPr>
        <w:t xml:space="preserve">the </w:t>
      </w:r>
      <w:r w:rsidRPr="00686BDC">
        <w:rPr>
          <w:rFonts w:ascii="Calibri" w:hAnsi="Calibri"/>
        </w:rPr>
        <w:t xml:space="preserve">Schedule). Any </w:t>
      </w:r>
      <w:proofErr w:type="spellStart"/>
      <w:r w:rsidRPr="00686BDC">
        <w:rPr>
          <w:rFonts w:ascii="Calibri" w:hAnsi="Calibri"/>
        </w:rPr>
        <w:t>capitalised</w:t>
      </w:r>
      <w:proofErr w:type="spellEnd"/>
      <w:r w:rsidRPr="00686BDC">
        <w:rPr>
          <w:rFonts w:ascii="Calibri" w:hAnsi="Calibri"/>
        </w:rPr>
        <w:t xml:space="preserve"> terms used in these Conditions of Entry have the meaning given in the Schedule, unless stated otherwise.</w:t>
      </w:r>
    </w:p>
    <w:p w14:paraId="627FF9C0" w14:textId="77777777" w:rsidR="00070018" w:rsidRPr="00686BDC" w:rsidRDefault="00070018" w:rsidP="00070018">
      <w:pPr>
        <w:numPr>
          <w:ilvl w:val="0"/>
          <w:numId w:val="12"/>
        </w:numPr>
        <w:ind w:left="426" w:right="423"/>
        <w:rPr>
          <w:rFonts w:ascii="Calibri" w:hAnsi="Calibri"/>
        </w:rPr>
      </w:pPr>
      <w:r w:rsidRPr="00686BDC">
        <w:rPr>
          <w:rFonts w:ascii="Calibri" w:hAnsi="Calibri"/>
        </w:rPr>
        <w:t>The Promotion commences on the Start Date and ends on the End Date ("</w:t>
      </w:r>
      <w:r w:rsidRPr="00A631B4">
        <w:rPr>
          <w:rFonts w:ascii="Calibri" w:hAnsi="Calibri"/>
          <w:b/>
          <w:bCs/>
        </w:rPr>
        <w:t>Promotional Period</w:t>
      </w:r>
      <w:r w:rsidRPr="00686BDC">
        <w:rPr>
          <w:rFonts w:ascii="Calibri" w:hAnsi="Calibri"/>
        </w:rPr>
        <w:t xml:space="preserve">"). </w:t>
      </w:r>
      <w:r>
        <w:rPr>
          <w:rFonts w:ascii="Calibri" w:hAnsi="Calibri"/>
        </w:rPr>
        <w:t>Where applicable, e</w:t>
      </w:r>
      <w:r w:rsidRPr="00686BDC">
        <w:rPr>
          <w:rFonts w:ascii="Calibri" w:hAnsi="Calibri"/>
        </w:rPr>
        <w:t>ntries are deemed to be received at the time of receipt by the Promoter and not at the time of transmission or deposit by the entrant. Records of the Promoter and its agencies are final and conclusive as to the time of receipt.</w:t>
      </w:r>
    </w:p>
    <w:p w14:paraId="629D352E" w14:textId="77777777" w:rsidR="00070018" w:rsidRPr="00686BDC" w:rsidRDefault="00070018" w:rsidP="00070018">
      <w:pPr>
        <w:numPr>
          <w:ilvl w:val="0"/>
          <w:numId w:val="12"/>
        </w:numPr>
        <w:ind w:left="426" w:right="423"/>
        <w:rPr>
          <w:rFonts w:ascii="Calibri" w:hAnsi="Calibri"/>
        </w:rPr>
      </w:pPr>
      <w:r w:rsidRPr="00686BDC">
        <w:rPr>
          <w:rFonts w:ascii="Calibri" w:hAnsi="Calibri"/>
        </w:rPr>
        <w:t>Valid and eligible entries will be accepted during the Promotional Period.</w:t>
      </w:r>
    </w:p>
    <w:p w14:paraId="440E1E45" w14:textId="58662CED" w:rsidR="00070018" w:rsidRPr="003C072F" w:rsidRDefault="00070018" w:rsidP="00070018">
      <w:pPr>
        <w:numPr>
          <w:ilvl w:val="0"/>
          <w:numId w:val="12"/>
        </w:numPr>
        <w:ind w:left="426" w:right="423"/>
        <w:rPr>
          <w:rFonts w:ascii="Calibri" w:hAnsi="Calibri"/>
        </w:rPr>
      </w:pPr>
      <w:r w:rsidRPr="00686BDC">
        <w:rPr>
          <w:rFonts w:ascii="Calibri" w:hAnsi="Calibri"/>
        </w:rPr>
        <w:t xml:space="preserve">Employees (and their immediate family members) of the agencies/companies directly associated with the conduct of this Promotion, the Promoter, businesses involved in determination of winner/s for the Promotion, businesses involved in the management of the Promotion, any </w:t>
      </w:r>
      <w:proofErr w:type="spellStart"/>
      <w:r w:rsidRPr="00686BDC">
        <w:rPr>
          <w:rFonts w:ascii="Calibri" w:hAnsi="Calibri"/>
        </w:rPr>
        <w:t>organisation</w:t>
      </w:r>
      <w:proofErr w:type="spellEnd"/>
      <w:r w:rsidRPr="00686BDC">
        <w:rPr>
          <w:rFonts w:ascii="Calibri" w:hAnsi="Calibri"/>
        </w:rPr>
        <w:t xml:space="preserve"> benefiting from the Promotion, the Promoter’s distributors, suppliers, subsidiary companies/businesses and associated companies and agencies are not eligible to enter. "</w:t>
      </w:r>
      <w:r w:rsidRPr="00F03CED">
        <w:rPr>
          <w:rFonts w:ascii="Calibri" w:hAnsi="Calibri"/>
          <w:b/>
          <w:bCs/>
        </w:rPr>
        <w:t>Immediate family member</w:t>
      </w:r>
      <w:r w:rsidRPr="00686BDC">
        <w:rPr>
          <w:rFonts w:ascii="Calibri" w:hAnsi="Calibri"/>
        </w:rPr>
        <w:t xml:space="preserve">" means any of the following: spouse, ex-spouse, de-facto spouse, child or </w:t>
      </w:r>
      <w:proofErr w:type="gramStart"/>
      <w:r w:rsidRPr="00686BDC">
        <w:rPr>
          <w:rFonts w:ascii="Calibri" w:hAnsi="Calibri"/>
        </w:rPr>
        <w:t>step-child</w:t>
      </w:r>
      <w:proofErr w:type="gramEnd"/>
      <w:r w:rsidRPr="00686BDC">
        <w:rPr>
          <w:rFonts w:ascii="Calibri" w:hAnsi="Calibri"/>
        </w:rPr>
        <w:t xml:space="preserve"> (whether natural or by adoption), parent, </w:t>
      </w:r>
      <w:proofErr w:type="gramStart"/>
      <w:r w:rsidRPr="00686BDC">
        <w:rPr>
          <w:rFonts w:ascii="Calibri" w:hAnsi="Calibri"/>
        </w:rPr>
        <w:t>step-parent</w:t>
      </w:r>
      <w:proofErr w:type="gramEnd"/>
      <w:r w:rsidRPr="00686BDC">
        <w:rPr>
          <w:rFonts w:ascii="Calibri" w:hAnsi="Calibri"/>
        </w:rPr>
        <w:t>, grandparent</w:t>
      </w:r>
      <w:proofErr w:type="gramStart"/>
      <w:r w:rsidRPr="00686BDC">
        <w:rPr>
          <w:rFonts w:ascii="Calibri" w:hAnsi="Calibri"/>
        </w:rPr>
        <w:t>, step-</w:t>
      </w:r>
      <w:proofErr w:type="gramEnd"/>
      <w:r w:rsidRPr="00686BDC">
        <w:rPr>
          <w:rFonts w:ascii="Calibri" w:hAnsi="Calibri"/>
        </w:rPr>
        <w:t>grandparent, uncle, aunt, niece, nephe</w:t>
      </w:r>
      <w:r w:rsidRPr="003C072F">
        <w:rPr>
          <w:rFonts w:ascii="Calibri" w:hAnsi="Calibri"/>
        </w:rPr>
        <w:t xml:space="preserve">w, brother, sister, </w:t>
      </w:r>
      <w:proofErr w:type="gramStart"/>
      <w:r w:rsidRPr="003C072F">
        <w:rPr>
          <w:rFonts w:ascii="Calibri" w:hAnsi="Calibri"/>
        </w:rPr>
        <w:t>step-brother</w:t>
      </w:r>
      <w:proofErr w:type="gramEnd"/>
      <w:r w:rsidRPr="003C072F">
        <w:rPr>
          <w:rFonts w:ascii="Calibri" w:hAnsi="Calibri"/>
        </w:rPr>
        <w:t xml:space="preserve">, </w:t>
      </w:r>
      <w:proofErr w:type="gramStart"/>
      <w:r w:rsidRPr="003C072F">
        <w:rPr>
          <w:rFonts w:ascii="Calibri" w:hAnsi="Calibri"/>
        </w:rPr>
        <w:t>step-sister</w:t>
      </w:r>
      <w:proofErr w:type="gramEnd"/>
      <w:r w:rsidRPr="003C072F">
        <w:rPr>
          <w:rFonts w:ascii="Calibri" w:hAnsi="Calibri"/>
        </w:rPr>
        <w:t xml:space="preserve"> or 1st cousin.</w:t>
      </w:r>
    </w:p>
    <w:p w14:paraId="2275E2C1" w14:textId="5E677086" w:rsidR="00070018" w:rsidRPr="003C072F" w:rsidRDefault="00070018" w:rsidP="00070018">
      <w:pPr>
        <w:numPr>
          <w:ilvl w:val="0"/>
          <w:numId w:val="12"/>
        </w:numPr>
        <w:ind w:left="426" w:right="423"/>
        <w:rPr>
          <w:rFonts w:ascii="Calibri" w:hAnsi="Calibri"/>
        </w:rPr>
      </w:pPr>
      <w:r w:rsidRPr="003C072F">
        <w:rPr>
          <w:rFonts w:ascii="Calibri" w:hAnsi="Calibri"/>
        </w:rPr>
        <w:t xml:space="preserve">All reasonable attempts will be made to contact </w:t>
      </w:r>
      <w:r w:rsidRPr="00D90F7E">
        <w:rPr>
          <w:rFonts w:ascii="Calibri" w:hAnsi="Calibri"/>
        </w:rPr>
        <w:t>the</w:t>
      </w:r>
      <w:r w:rsidRPr="003C072F">
        <w:rPr>
          <w:rFonts w:ascii="Calibri" w:hAnsi="Calibri"/>
        </w:rPr>
        <w:t xml:space="preserve"> winner.</w:t>
      </w:r>
    </w:p>
    <w:p w14:paraId="1F88D491" w14:textId="4154A39D" w:rsidR="00070018" w:rsidRPr="00686BDC" w:rsidRDefault="00070018" w:rsidP="00070018">
      <w:pPr>
        <w:numPr>
          <w:ilvl w:val="0"/>
          <w:numId w:val="12"/>
        </w:numPr>
        <w:ind w:left="426" w:right="423"/>
        <w:rPr>
          <w:rFonts w:ascii="Calibri" w:hAnsi="Calibri"/>
        </w:rPr>
      </w:pPr>
      <w:r w:rsidRPr="003C072F">
        <w:rPr>
          <w:rFonts w:ascii="Calibri" w:hAnsi="Calibri"/>
        </w:rPr>
        <w:t xml:space="preserve">If </w:t>
      </w:r>
      <w:r w:rsidRPr="00D90F7E">
        <w:rPr>
          <w:rFonts w:ascii="Calibri" w:hAnsi="Calibri"/>
        </w:rPr>
        <w:t>the</w:t>
      </w:r>
      <w:r w:rsidRPr="003C072F">
        <w:rPr>
          <w:rFonts w:ascii="Calibri" w:hAnsi="Calibri"/>
        </w:rPr>
        <w:t xml:space="preserve"> winner chooses</w:t>
      </w:r>
      <w:r w:rsidRPr="00686BDC">
        <w:rPr>
          <w:rFonts w:ascii="Calibri" w:hAnsi="Calibri"/>
        </w:rPr>
        <w:t xml:space="preserve"> not to take their prize (or is unable to</w:t>
      </w:r>
      <w:proofErr w:type="gramStart"/>
      <w:r w:rsidRPr="00686BDC">
        <w:rPr>
          <w:rFonts w:ascii="Calibri" w:hAnsi="Calibri"/>
        </w:rPr>
        <w:t>), or</w:t>
      </w:r>
      <w:proofErr w:type="gramEnd"/>
      <w:r w:rsidRPr="00686BDC">
        <w:rPr>
          <w:rFonts w:ascii="Calibri" w:hAnsi="Calibri"/>
        </w:rPr>
        <w:t xml:space="preserve"> does not take or claim a prize within a reasonable time, as specified by the Promoter, they </w:t>
      </w:r>
      <w:r>
        <w:rPr>
          <w:rFonts w:ascii="Calibri" w:hAnsi="Calibri"/>
        </w:rPr>
        <w:t xml:space="preserve">will </w:t>
      </w:r>
      <w:r w:rsidRPr="00686BDC">
        <w:rPr>
          <w:rFonts w:ascii="Calibri" w:hAnsi="Calibri"/>
        </w:rPr>
        <w:t xml:space="preserve">forfeit the </w:t>
      </w:r>
      <w:proofErr w:type="gramStart"/>
      <w:r w:rsidRPr="00686BDC">
        <w:rPr>
          <w:rFonts w:ascii="Calibri" w:hAnsi="Calibri"/>
        </w:rPr>
        <w:t>prize</w:t>
      </w:r>
      <w:proofErr w:type="gramEnd"/>
      <w:r w:rsidRPr="00686BDC">
        <w:rPr>
          <w:rFonts w:ascii="Calibri" w:hAnsi="Calibri"/>
        </w:rPr>
        <w:t xml:space="preserve"> and the Promoter is not obliged to </w:t>
      </w:r>
      <w:r>
        <w:rPr>
          <w:rFonts w:ascii="Calibri" w:hAnsi="Calibri"/>
        </w:rPr>
        <w:t xml:space="preserve">offer a </w:t>
      </w:r>
      <w:r w:rsidRPr="00686BDC">
        <w:rPr>
          <w:rFonts w:ascii="Calibri" w:hAnsi="Calibri"/>
        </w:rPr>
        <w:t>substitute prize.</w:t>
      </w:r>
    </w:p>
    <w:p w14:paraId="42AAC031" w14:textId="000AF426" w:rsidR="00070018" w:rsidRDefault="00070018" w:rsidP="00070018">
      <w:pPr>
        <w:numPr>
          <w:ilvl w:val="0"/>
          <w:numId w:val="12"/>
        </w:numPr>
        <w:ind w:left="426" w:right="423"/>
        <w:rPr>
          <w:rFonts w:ascii="Calibri" w:hAnsi="Calibri"/>
        </w:rPr>
      </w:pPr>
      <w:r w:rsidRPr="00686BDC">
        <w:rPr>
          <w:rFonts w:ascii="Calibri" w:hAnsi="Calibri"/>
        </w:rPr>
        <w:t xml:space="preserve">The value of the prizes is accurate and based upon the recommended retail value of the prizes </w:t>
      </w:r>
      <w:r>
        <w:rPr>
          <w:rFonts w:ascii="Calibri" w:hAnsi="Calibri"/>
        </w:rPr>
        <w:t xml:space="preserve">where applicable </w:t>
      </w:r>
      <w:r w:rsidRPr="00686BDC">
        <w:rPr>
          <w:rFonts w:ascii="Calibri" w:hAnsi="Calibri"/>
        </w:rPr>
        <w:t xml:space="preserve">(inclusive of GST) at the date of </w:t>
      </w:r>
      <w:r>
        <w:rPr>
          <w:rFonts w:ascii="Calibri" w:hAnsi="Calibri"/>
        </w:rPr>
        <w:t>publication</w:t>
      </w:r>
      <w:r w:rsidRPr="00686BDC">
        <w:rPr>
          <w:rFonts w:ascii="Calibri" w:hAnsi="Calibri"/>
        </w:rPr>
        <w:t>. The Promoter accepts no responsibility for any variation in the value of the prizes after that date.</w:t>
      </w:r>
    </w:p>
    <w:p w14:paraId="340D5BD0" w14:textId="77777777" w:rsidR="00070018" w:rsidRPr="00686BDC" w:rsidRDefault="00070018" w:rsidP="00070018">
      <w:pPr>
        <w:numPr>
          <w:ilvl w:val="0"/>
          <w:numId w:val="12"/>
        </w:numPr>
        <w:ind w:left="426" w:right="423"/>
        <w:rPr>
          <w:rFonts w:ascii="Calibri" w:hAnsi="Calibri"/>
        </w:rPr>
      </w:pPr>
      <w:r w:rsidRPr="00686BDC">
        <w:rPr>
          <w:rFonts w:ascii="Calibri" w:hAnsi="Calibri"/>
        </w:rPr>
        <w:t xml:space="preserve">No part of a prize is </w:t>
      </w:r>
      <w:proofErr w:type="gramStart"/>
      <w:r w:rsidRPr="00686BDC">
        <w:rPr>
          <w:rFonts w:ascii="Calibri" w:hAnsi="Calibri"/>
        </w:rPr>
        <w:t>exchangeable</w:t>
      </w:r>
      <w:proofErr w:type="gramEnd"/>
      <w:r w:rsidRPr="00686BDC">
        <w:rPr>
          <w:rFonts w:ascii="Calibri" w:hAnsi="Calibri"/>
        </w:rPr>
        <w:t xml:space="preserve">, redeemable </w:t>
      </w:r>
      <w:r w:rsidRPr="003C072F">
        <w:rPr>
          <w:rFonts w:ascii="Calibri" w:hAnsi="Calibri"/>
        </w:rPr>
        <w:t xml:space="preserve">for </w:t>
      </w:r>
      <w:r w:rsidRPr="00D90F7E">
        <w:rPr>
          <w:rFonts w:ascii="Calibri" w:hAnsi="Calibri"/>
        </w:rPr>
        <w:t>cash or</w:t>
      </w:r>
      <w:r w:rsidRPr="003C072F">
        <w:rPr>
          <w:rFonts w:ascii="Calibri" w:hAnsi="Calibri"/>
        </w:rPr>
        <w:t xml:space="preserve"> any</w:t>
      </w:r>
      <w:r w:rsidRPr="00686BDC">
        <w:rPr>
          <w:rFonts w:ascii="Calibri" w:hAnsi="Calibri"/>
        </w:rPr>
        <w:t xml:space="preserve"> other prize or transferable, unless otherwise specified in writing by the Promoter.</w:t>
      </w:r>
    </w:p>
    <w:p w14:paraId="7F87FDEB" w14:textId="7468CADF" w:rsidR="00070018" w:rsidRPr="00686BDC" w:rsidRDefault="00070018" w:rsidP="00070018">
      <w:pPr>
        <w:numPr>
          <w:ilvl w:val="0"/>
          <w:numId w:val="12"/>
        </w:numPr>
        <w:ind w:left="426" w:right="423"/>
        <w:rPr>
          <w:rFonts w:ascii="Calibri" w:hAnsi="Calibri"/>
        </w:rPr>
      </w:pPr>
      <w:r w:rsidRPr="00686BDC">
        <w:rPr>
          <w:rFonts w:ascii="Calibri" w:hAnsi="Calibri"/>
        </w:rPr>
        <w:t xml:space="preserve">If a prize (or portion of a prize) is unavailable the Promoter reserves the right to substitute the prize (or that portion of the prize) </w:t>
      </w:r>
      <w:proofErr w:type="gramStart"/>
      <w:r w:rsidRPr="00686BDC">
        <w:rPr>
          <w:rFonts w:ascii="Calibri" w:hAnsi="Calibri"/>
        </w:rPr>
        <w:t>to</w:t>
      </w:r>
      <w:proofErr w:type="gramEnd"/>
      <w:r w:rsidRPr="00686BDC">
        <w:rPr>
          <w:rFonts w:ascii="Calibri" w:hAnsi="Calibri"/>
        </w:rPr>
        <w:t xml:space="preserve"> a prize of equal or greater value and specification</w:t>
      </w:r>
      <w:bookmarkStart w:id="2" w:name="_Hlk204592244"/>
      <w:r w:rsidRPr="00686BDC">
        <w:rPr>
          <w:rFonts w:ascii="Calibri" w:hAnsi="Calibri"/>
        </w:rPr>
        <w:t xml:space="preserve">. </w:t>
      </w:r>
      <w:bookmarkEnd w:id="2"/>
    </w:p>
    <w:p w14:paraId="1F252BE4" w14:textId="1BCC7570" w:rsidR="00070018" w:rsidRPr="00686BDC" w:rsidRDefault="00070018" w:rsidP="00070018">
      <w:pPr>
        <w:numPr>
          <w:ilvl w:val="0"/>
          <w:numId w:val="12"/>
        </w:numPr>
        <w:ind w:left="426" w:right="423"/>
        <w:rPr>
          <w:rFonts w:ascii="Calibri" w:hAnsi="Calibri"/>
        </w:rPr>
      </w:pPr>
      <w:r w:rsidRPr="00686BDC">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701185B1" w14:textId="6AA9116C" w:rsidR="00070018" w:rsidRPr="00686BDC" w:rsidRDefault="00070018" w:rsidP="00070018">
      <w:pPr>
        <w:numPr>
          <w:ilvl w:val="0"/>
          <w:numId w:val="12"/>
        </w:numPr>
        <w:ind w:left="426" w:right="423"/>
        <w:rPr>
          <w:rFonts w:ascii="Calibri" w:hAnsi="Calibri"/>
        </w:rPr>
      </w:pPr>
      <w:bookmarkStart w:id="3" w:name="_Hlk204592279"/>
      <w:r w:rsidRPr="00D90F7E">
        <w:rPr>
          <w:rFonts w:ascii="Calibri" w:hAnsi="Calibri"/>
        </w:rPr>
        <w:t>Each prize will be awarded to the person named in the entry and any entry that is made on behalf of an entrant or by a third party will be invalid.</w:t>
      </w:r>
      <w:r w:rsidRPr="003C072F">
        <w:rPr>
          <w:rFonts w:ascii="Calibri" w:hAnsi="Calibri"/>
        </w:rPr>
        <w:t xml:space="preserve"> If</w:t>
      </w:r>
      <w:r w:rsidRPr="00686BDC">
        <w:rPr>
          <w:rFonts w:ascii="Calibri" w:hAnsi="Calibri"/>
        </w:rPr>
        <w:t xml:space="preserve"> there is a dispute as to the identity of an entrant or winner, the Promoter reserves the right, in its sole discretion, to determine the identity of the entrant or winner</w:t>
      </w:r>
      <w:bookmarkEnd w:id="3"/>
      <w:r w:rsidRPr="00686BDC">
        <w:rPr>
          <w:rFonts w:ascii="Calibri" w:hAnsi="Calibri"/>
        </w:rPr>
        <w:t>.</w:t>
      </w:r>
    </w:p>
    <w:p w14:paraId="6B42DC85" w14:textId="77777777" w:rsidR="00070018" w:rsidRDefault="00070018" w:rsidP="00070018">
      <w:pPr>
        <w:numPr>
          <w:ilvl w:val="0"/>
          <w:numId w:val="12"/>
        </w:numPr>
        <w:ind w:left="426" w:right="423"/>
        <w:rPr>
          <w:rFonts w:ascii="Calibri" w:hAnsi="Calibri"/>
        </w:rPr>
      </w:pPr>
      <w:r w:rsidRPr="00AB77BB">
        <w:rPr>
          <w:rFonts w:ascii="Calibri" w:hAnsi="Calibri"/>
        </w:rPr>
        <w:t xml:space="preserve">All entries will be the property of the Promoter. The information entrants provide will be used by the Promoter for the purpose of conducting this competition. The Promoter may collect entrants' personal information (including through </w:t>
      </w:r>
      <w:r w:rsidRPr="00AB77BB">
        <w:rPr>
          <w:rFonts w:ascii="Calibri" w:hAnsi="Calibri"/>
        </w:rPr>
        <w:lastRenderedPageBreak/>
        <w:t xml:space="preserve">its contractors or agents) or disclose entrants' personal information to its contractors and agents to assist in conducting this competition or communicating with, or developing its relationship with, entrants including to overseas locations such as New Zealand, the USA, Canada, Singapore and other countries in Asia and the EU. By entering this </w:t>
      </w:r>
      <w:r>
        <w:rPr>
          <w:rFonts w:ascii="Calibri" w:hAnsi="Calibri"/>
        </w:rPr>
        <w:t>P</w:t>
      </w:r>
      <w:r w:rsidRPr="00AB77BB">
        <w:rPr>
          <w:rFonts w:ascii="Calibri" w:hAnsi="Calibri"/>
        </w:rPr>
        <w:t xml:space="preserve">romotion, entrants consent to the storage of their personal information on the Promoter's </w:t>
      </w:r>
      <w:proofErr w:type="gramStart"/>
      <w:r w:rsidRPr="00AB77BB">
        <w:rPr>
          <w:rFonts w:ascii="Calibri" w:hAnsi="Calibri"/>
        </w:rPr>
        <w:t>database</w:t>
      </w:r>
      <w:proofErr w:type="gramEnd"/>
      <w:r w:rsidRPr="00AB77BB">
        <w:rPr>
          <w:rFonts w:ascii="Calibri" w:hAnsi="Calibri"/>
        </w:rPr>
        <w:t xml:space="preserve"> and the Promoter may use this information for future competition and marketing purposes regarding its products, including contacting the entrant via electronic messaging. By entering this </w:t>
      </w:r>
      <w:r>
        <w:rPr>
          <w:rFonts w:ascii="Calibri" w:hAnsi="Calibri"/>
        </w:rPr>
        <w:t>P</w:t>
      </w:r>
      <w:r w:rsidRPr="00AB77BB">
        <w:rPr>
          <w:rFonts w:ascii="Calibri" w:hAnsi="Calibri"/>
        </w:rPr>
        <w:t>romotion, entrants consent to receiving SMS or email messages from the Promoter. The Promoter is bound by the Privacy Principles in the Privacy Act 1988.  Entrants can request access to the personal information the Promoter holds about them by contacting the Promoter at the address stated in the Promoter section of these conditions. The Promoter's Privacy Policy, located at https://www.loreal.com/en/australia/pages/group/privacy-policy-australia/ (for Australia) and https://www.loreal.com/en/new-zealand/pages/group/privacy-policy-new-zealand/ (for New Zealand), contains information about: (a) how entrants can seek access to the personal information the Promoter holds about them and seek the correction of such information; and (b) how entrants can complain about a privacy breach and how the Promoter will deal with such a complaint</w:t>
      </w:r>
      <w:r w:rsidRPr="002D615C">
        <w:rPr>
          <w:rFonts w:ascii="Calibri" w:hAnsi="Calibri"/>
          <w:lang w:val="en-AU"/>
        </w:rPr>
        <w:t>.</w:t>
      </w:r>
    </w:p>
    <w:p w14:paraId="111C74A7" w14:textId="1E9E08A5" w:rsidR="00070018" w:rsidRPr="00593805" w:rsidRDefault="00070018" w:rsidP="00070018">
      <w:pPr>
        <w:numPr>
          <w:ilvl w:val="0"/>
          <w:numId w:val="12"/>
        </w:numPr>
        <w:ind w:left="426" w:right="423"/>
        <w:rPr>
          <w:rFonts w:ascii="Calibri" w:hAnsi="Calibri"/>
        </w:rPr>
      </w:pPr>
      <w:bookmarkStart w:id="4" w:name="_Hlk196137585"/>
      <w:r w:rsidRPr="00686BDC">
        <w:rPr>
          <w:rFonts w:ascii="Calibri" w:hAnsi="Calibri"/>
        </w:rPr>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discretion, that a winner is not in the physical or mental condition necessary to be able to safely participate in or accept the prize. </w:t>
      </w:r>
    </w:p>
    <w:p w14:paraId="0BB3EA6F" w14:textId="6EC7E3B3" w:rsidR="00070018" w:rsidRPr="0025643E" w:rsidRDefault="00070018" w:rsidP="00070018">
      <w:pPr>
        <w:numPr>
          <w:ilvl w:val="0"/>
          <w:numId w:val="12"/>
        </w:numPr>
        <w:ind w:left="426" w:right="423"/>
        <w:rPr>
          <w:rFonts w:ascii="Calibri" w:hAnsi="Calibri"/>
        </w:rPr>
      </w:pPr>
      <w:r w:rsidRPr="00686BDC">
        <w:rPr>
          <w:rFonts w:ascii="Calibri" w:hAnsi="Calibri"/>
        </w:rPr>
        <w:t xml:space="preserve">It is a condition of accepting the prize that a winner may be required to sign a legal release as determined by the Promoter in its absolute discretion, prior to receiving a prize. </w:t>
      </w:r>
      <w:bookmarkEnd w:id="4"/>
    </w:p>
    <w:p w14:paraId="10356DE8" w14:textId="77777777" w:rsidR="00070018" w:rsidRPr="00686BDC" w:rsidRDefault="00070018" w:rsidP="00070018">
      <w:pPr>
        <w:numPr>
          <w:ilvl w:val="0"/>
          <w:numId w:val="12"/>
        </w:numPr>
        <w:ind w:left="426" w:right="423"/>
        <w:rPr>
          <w:rFonts w:ascii="Calibri" w:hAnsi="Calibri"/>
        </w:rPr>
      </w:pPr>
      <w:r w:rsidRPr="00686BDC">
        <w:rPr>
          <w:rFonts w:ascii="Calibri" w:hAnsi="Calibri"/>
        </w:rPr>
        <w:t xml:space="preserve">If a prize is provided to the Promoter by a third party, the prize is subject to the terms and conditions of the </w:t>
      </w:r>
      <w:proofErr w:type="gramStart"/>
      <w:r w:rsidRPr="00686BDC">
        <w:rPr>
          <w:rFonts w:ascii="Calibri" w:hAnsi="Calibri"/>
        </w:rPr>
        <w:t>third party</w:t>
      </w:r>
      <w:proofErr w:type="gramEnd"/>
      <w:r w:rsidRPr="00686BDC">
        <w:rPr>
          <w:rFonts w:ascii="Calibri" w:hAnsi="Calibri"/>
        </w:rPr>
        <w:t xml:space="preserve"> prize supplier. The terms and conditions which apply to the prize at the time it is issued to the winner will prevail over these Conditions of Entry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6CC61EFE" w14:textId="7A7EEA9F" w:rsidR="00070018" w:rsidRPr="00686BDC" w:rsidRDefault="00070018" w:rsidP="00070018">
      <w:pPr>
        <w:numPr>
          <w:ilvl w:val="0"/>
          <w:numId w:val="12"/>
        </w:numPr>
        <w:ind w:left="426" w:right="423"/>
        <w:rPr>
          <w:rFonts w:ascii="Calibri" w:hAnsi="Calibri"/>
        </w:rPr>
      </w:pPr>
      <w:r w:rsidRPr="00686BDC">
        <w:rPr>
          <w:rFonts w:ascii="Calibri" w:hAnsi="Calibri"/>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 Competition and Consumer Act 2010 (</w:t>
      </w:r>
      <w:proofErr w:type="spellStart"/>
      <w:r w:rsidRPr="00686BDC">
        <w:rPr>
          <w:rFonts w:ascii="Calibri" w:hAnsi="Calibri"/>
        </w:rPr>
        <w:t>Cth</w:t>
      </w:r>
      <w:proofErr w:type="spellEnd"/>
      <w:r w:rsidRPr="00686BDC">
        <w:rPr>
          <w:rFonts w:ascii="Calibri" w:hAnsi="Calibri"/>
        </w:rPr>
        <w:t>).</w:t>
      </w:r>
    </w:p>
    <w:p w14:paraId="079FDB95" w14:textId="77777777" w:rsidR="00070018" w:rsidRPr="00686BDC" w:rsidRDefault="00070018" w:rsidP="00070018">
      <w:pPr>
        <w:numPr>
          <w:ilvl w:val="0"/>
          <w:numId w:val="12"/>
        </w:numPr>
        <w:ind w:left="426" w:right="423"/>
        <w:rPr>
          <w:rFonts w:ascii="Calibri" w:hAnsi="Calibri"/>
        </w:rPr>
      </w:pPr>
      <w:r w:rsidRPr="00686BDC">
        <w:rPr>
          <w:rFonts w:ascii="Calibri" w:hAnsi="Calibri"/>
        </w:rPr>
        <w:t xml:space="preserve">If for any reason any aspect of this Promotion is not capable of running as planned, including by reason of computer virus, communications network failure, bugs, tampering, </w:t>
      </w:r>
      <w:proofErr w:type="spellStart"/>
      <w:r w:rsidRPr="00686BDC">
        <w:rPr>
          <w:rFonts w:ascii="Calibri" w:hAnsi="Calibri"/>
        </w:rPr>
        <w:t>unauthorised</w:t>
      </w:r>
      <w:proofErr w:type="spellEnd"/>
      <w:r w:rsidRPr="00686BDC">
        <w:rPr>
          <w:rFonts w:ascii="Calibri" w:hAnsi="Calibri"/>
        </w:rPr>
        <w:t xml:space="preserve"> intervention, fraud, technical failure or any cause beyond the control of the Promoter, the Promoter may</w:t>
      </w:r>
      <w:r>
        <w:rPr>
          <w:rFonts w:ascii="Calibri" w:hAnsi="Calibri"/>
        </w:rPr>
        <w:t>,</w:t>
      </w:r>
      <w:r w:rsidRPr="00686BDC">
        <w:rPr>
          <w:rFonts w:ascii="Calibri" w:hAnsi="Calibri"/>
        </w:rPr>
        <w:t xml:space="preserve"> in its sole discretion</w:t>
      </w:r>
      <w:r>
        <w:rPr>
          <w:rFonts w:ascii="Calibri" w:hAnsi="Calibri"/>
        </w:rPr>
        <w:t>,</w:t>
      </w:r>
      <w:r w:rsidRPr="00686BDC">
        <w:rPr>
          <w:rFonts w:ascii="Calibri" w:hAnsi="Calibri"/>
        </w:rPr>
        <w:t xml:space="preserve"> cancel, terminate, modify or suspend the Promotion and invalidate any affected entries, or suspend or modify a prize, subject to State or Territory regulation.</w:t>
      </w:r>
    </w:p>
    <w:p w14:paraId="1AB7866C" w14:textId="654396CA" w:rsidR="00070018" w:rsidRPr="00686BDC" w:rsidRDefault="00070018" w:rsidP="00070018">
      <w:pPr>
        <w:numPr>
          <w:ilvl w:val="0"/>
          <w:numId w:val="12"/>
        </w:numPr>
        <w:ind w:left="426" w:right="423"/>
        <w:rPr>
          <w:rFonts w:ascii="Calibri" w:hAnsi="Calibri"/>
        </w:rPr>
      </w:pPr>
      <w:r w:rsidRPr="00686BDC">
        <w:rPr>
          <w:rFonts w:ascii="Calibri" w:hAnsi="Calibri"/>
        </w:rPr>
        <w:t xml:space="preserve">The Promoter reserves the right, at any time, to validate and check the authenticity of entries and entrant's details (including an entrant's identity, age and place of residence). </w:t>
      </w:r>
      <w:r>
        <w:rPr>
          <w:rFonts w:ascii="Calibri" w:hAnsi="Calibri"/>
        </w:rPr>
        <w:t>If</w:t>
      </w:r>
      <w:r w:rsidRPr="00686BDC">
        <w:rPr>
          <w:rFonts w:ascii="Calibri" w:hAnsi="Calibri"/>
        </w:rPr>
        <w:t xml:space="preserve"> a winner cannot provide suitable proof as required by the Promoter to validate their entry, the winner will forfeit the prize in </w:t>
      </w:r>
      <w:proofErr w:type="gramStart"/>
      <w:r w:rsidRPr="00686BDC">
        <w:rPr>
          <w:rFonts w:ascii="Calibri" w:hAnsi="Calibri"/>
        </w:rPr>
        <w:t>whole</w:t>
      </w:r>
      <w:proofErr w:type="gramEnd"/>
      <w:r w:rsidRPr="00686BDC">
        <w:rPr>
          <w:rFonts w:ascii="Calibri" w:hAnsi="Calibri"/>
        </w:rPr>
        <w:t xml:space="preserv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w:t>
      </w:r>
      <w:proofErr w:type="gramStart"/>
      <w:r w:rsidRPr="00686BDC">
        <w:rPr>
          <w:rFonts w:ascii="Calibri" w:hAnsi="Calibri"/>
        </w:rPr>
        <w:t>third party</w:t>
      </w:r>
      <w:proofErr w:type="gramEnd"/>
      <w:r w:rsidRPr="00686BDC">
        <w:rPr>
          <w:rFonts w:ascii="Calibri" w:hAnsi="Calibri"/>
        </w:rPr>
        <w:t xml:space="preserve">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3365E331" w14:textId="77777777" w:rsidR="00070018" w:rsidRPr="00686BDC" w:rsidRDefault="00070018" w:rsidP="00070018">
      <w:pPr>
        <w:numPr>
          <w:ilvl w:val="0"/>
          <w:numId w:val="12"/>
        </w:numPr>
        <w:ind w:left="426" w:right="423"/>
        <w:rPr>
          <w:rFonts w:ascii="Calibri" w:hAnsi="Calibri"/>
        </w:rPr>
      </w:pPr>
      <w:r w:rsidRPr="00686BDC">
        <w:rPr>
          <w:rFonts w:ascii="Calibri" w:hAnsi="Calibri"/>
        </w:rPr>
        <w:t xml:space="preserve">The Promoter reserves the right to disqualify entries in the event of non-compliance with these Conditions of Entry. </w:t>
      </w:r>
      <w:r>
        <w:rPr>
          <w:rFonts w:ascii="Calibri" w:hAnsi="Calibri"/>
        </w:rPr>
        <w:t>If</w:t>
      </w:r>
      <w:r w:rsidRPr="00686BDC">
        <w:rPr>
          <w:rFonts w:ascii="Calibri" w:hAnsi="Calibri"/>
        </w:rPr>
        <w:t xml:space="preserve"> there is a dispute concerning the conduct of the Promotion or claiming a prize, the Promoter will resolve the dispute in direct consultation with the entrant. If the dispute cannot be resolved the Promoter’s decision</w:t>
      </w:r>
      <w:r>
        <w:rPr>
          <w:rFonts w:ascii="Calibri" w:hAnsi="Calibri"/>
        </w:rPr>
        <w:t>, acting reasonably,</w:t>
      </w:r>
      <w:r w:rsidRPr="00686BDC">
        <w:rPr>
          <w:rFonts w:ascii="Calibri" w:hAnsi="Calibri"/>
        </w:rPr>
        <w:t xml:space="preserve"> will be final.</w:t>
      </w:r>
    </w:p>
    <w:p w14:paraId="66C998D4" w14:textId="77777777" w:rsidR="00070018" w:rsidRPr="00686BDC" w:rsidRDefault="00070018" w:rsidP="00070018">
      <w:pPr>
        <w:numPr>
          <w:ilvl w:val="0"/>
          <w:numId w:val="12"/>
        </w:numPr>
        <w:ind w:left="426" w:right="423"/>
        <w:rPr>
          <w:rFonts w:ascii="Calibri" w:hAnsi="Calibri"/>
        </w:rPr>
      </w:pPr>
      <w:r w:rsidRPr="00686BDC">
        <w:rPr>
          <w:rFonts w:ascii="Calibri" w:hAnsi="Calibri"/>
        </w:rPr>
        <w:t xml:space="preserve">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w:t>
      </w:r>
      <w:r w:rsidRPr="00686BDC">
        <w:rPr>
          <w:rFonts w:ascii="Calibri" w:hAnsi="Calibri"/>
        </w:rPr>
        <w:lastRenderedPageBreak/>
        <w:t>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allowable by law).</w:t>
      </w:r>
    </w:p>
    <w:p w14:paraId="0DFDC2B7" w14:textId="458C290C" w:rsidR="00070018" w:rsidRPr="00686BDC" w:rsidRDefault="00070018" w:rsidP="00070018">
      <w:pPr>
        <w:numPr>
          <w:ilvl w:val="0"/>
          <w:numId w:val="12"/>
        </w:numPr>
        <w:ind w:left="426" w:right="423"/>
        <w:rPr>
          <w:rFonts w:ascii="Calibri" w:hAnsi="Calibri"/>
        </w:rPr>
      </w:pPr>
      <w:r w:rsidRPr="003C072F">
        <w:rPr>
          <w:rFonts w:ascii="Calibri" w:hAnsi="Calibri"/>
        </w:rPr>
        <w:t xml:space="preserve">The </w:t>
      </w:r>
      <w:r w:rsidRPr="00D90F7E">
        <w:rPr>
          <w:rFonts w:ascii="Calibri" w:hAnsi="Calibri"/>
        </w:rPr>
        <w:t>winner</w:t>
      </w:r>
      <w:r w:rsidRPr="003C072F">
        <w:rPr>
          <w:rFonts w:ascii="Calibri" w:hAnsi="Calibri"/>
        </w:rPr>
        <w:t xml:space="preserve"> will</w:t>
      </w:r>
      <w:r w:rsidRPr="00686BDC">
        <w:rPr>
          <w:rFonts w:ascii="Calibri" w:hAnsi="Calibri"/>
        </w:rPr>
        <w:t xml:space="preserve">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5B238C05" w14:textId="77777777" w:rsidR="00070018" w:rsidRPr="00686BDC" w:rsidRDefault="00070018" w:rsidP="00070018">
      <w:pPr>
        <w:numPr>
          <w:ilvl w:val="0"/>
          <w:numId w:val="12"/>
        </w:numPr>
        <w:ind w:left="426" w:right="423"/>
        <w:rPr>
          <w:rFonts w:ascii="Calibri" w:hAnsi="Calibri"/>
        </w:rPr>
      </w:pPr>
      <w:r w:rsidRPr="00686BDC">
        <w:rPr>
          <w:rFonts w:ascii="Calibri" w:hAnsi="Calibri"/>
        </w:rPr>
        <w:t xml:space="preserve">The Promoter accepts no responsibility for any tax implications and the entrant must seek their own independent financial advice </w:t>
      </w:r>
      <w:proofErr w:type="gramStart"/>
      <w:r w:rsidRPr="00686BDC">
        <w:rPr>
          <w:rFonts w:ascii="Calibri" w:hAnsi="Calibri"/>
        </w:rPr>
        <w:t>in regards to</w:t>
      </w:r>
      <w:proofErr w:type="gramEnd"/>
      <w:r w:rsidRPr="00686BDC">
        <w:rPr>
          <w:rFonts w:ascii="Calibri" w:hAnsi="Calibri"/>
        </w:rPr>
        <w:t xml:space="preserve"> the tax implications relating to the prize or acceptance of the prize.</w:t>
      </w:r>
    </w:p>
    <w:p w14:paraId="7DBF75BA" w14:textId="77777777" w:rsidR="00070018" w:rsidRPr="00686BDC" w:rsidRDefault="00070018" w:rsidP="00070018">
      <w:pPr>
        <w:numPr>
          <w:ilvl w:val="0"/>
          <w:numId w:val="12"/>
        </w:numPr>
        <w:ind w:left="426" w:right="423"/>
        <w:rPr>
          <w:rFonts w:ascii="Calibri" w:hAnsi="Calibri"/>
        </w:rPr>
      </w:pPr>
      <w:r w:rsidRPr="00686BDC">
        <w:rPr>
          <w:rFonts w:ascii="Calibri" w:hAnsi="Calibri"/>
        </w:rPr>
        <w:t>Failure by the Promoter to enforce any of its rights at any stage does not constitute a waiver of these rights.</w:t>
      </w:r>
    </w:p>
    <w:bookmarkEnd w:id="1"/>
    <w:p w14:paraId="31E1BB4D" w14:textId="2F728BFA" w:rsidR="006811AD" w:rsidRPr="00070018" w:rsidRDefault="006811AD" w:rsidP="00D90F7E">
      <w:pPr>
        <w:ind w:left="426" w:right="423"/>
        <w:rPr>
          <w:rFonts w:ascii="Calibri" w:hAnsi="Calibri"/>
        </w:rPr>
      </w:pPr>
    </w:p>
    <w:sectPr w:rsidR="006811AD" w:rsidRPr="00070018">
      <w:headerReference w:type="default" r:id="rId13"/>
      <w:footerReference w:type="even" r:id="rId14"/>
      <w:footerReference w:type="default" r:id="rId15"/>
      <w:footerReference w:type="first" r:id="rId16"/>
      <w:pgSz w:w="12240" w:h="15840"/>
      <w:pgMar w:top="851" w:right="851" w:bottom="1440" w:left="85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NIGHTS Jacob" w:date="2026-02-23T11:11:00Z" w:initials="KJ">
    <w:p w14:paraId="2601FDA4" w14:textId="13E51027" w:rsidR="007D3CA5" w:rsidRDefault="00000000">
      <w:pPr>
        <w:pStyle w:val="CommentText"/>
      </w:pPr>
      <w:r>
        <w:rPr>
          <w:rStyle w:val="CommentReference"/>
        </w:rPr>
        <w:annotationRef/>
      </w:r>
      <w:r w:rsidRPr="453084D5">
        <w:t xml:space="preserve">Participants enter through information page on the physical game screen instead of QR code. All details required are still the same. It is not an online entry form, just a details form page on the offline game screen.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01FD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579476" w16cex:dateUtc="2026-02-23T00:11:00Z">
    <w16cex:extLst>
      <w16:ext w16:uri="{CE6994B0-6A32-4C9F-8C6B-6E91EDA988CE}">
        <cr:reactions xmlns:cr="http://schemas.microsoft.com/office/comments/2020/reactions">
          <cr:reaction reactionType="1">
            <cr:reactionInfo dateUtc="2026-02-23T03:14:37Z">
              <cr:user userId="S::cpappas@plxs.com.au::f06441f6-4beb-4196-8218-dbf271e5694b" userProvider="AD" userName="Plexus"/>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01FDA4" w16cid:durableId="525794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5A906" w14:textId="77777777" w:rsidR="00B67D66" w:rsidRDefault="00B67D66">
      <w:pPr>
        <w:spacing w:line="240" w:lineRule="auto"/>
      </w:pPr>
      <w:r>
        <w:separator/>
      </w:r>
    </w:p>
  </w:endnote>
  <w:endnote w:type="continuationSeparator" w:id="0">
    <w:p w14:paraId="5329AC55" w14:textId="77777777" w:rsidR="00B67D66" w:rsidRDefault="00B67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3312B43-656F-4A80-B0B0-219C44C2CAE2}"/>
    <w:embedBold r:id="rId2" w:fontKey="{3DF27421-4C79-4CE3-B28F-F40C46E84591}"/>
    <w:embedItalic r:id="rId3" w:fontKey="{DFA83730-8A1D-485F-B2E1-5C5243F8D1EB}"/>
    <w:embedBoldItalic r:id="rId4" w:fontKey="{2CF7FF40-CC39-47FD-BE93-5421ECAF130E}"/>
  </w:font>
  <w:font w:name="Courier">
    <w:panose1 w:val="02070409020205020404"/>
    <w:charset w:val="00"/>
    <w:family w:val="auto"/>
    <w:pitch w:val="variable"/>
    <w:sig w:usb0="00000003" w:usb1="00000000" w:usb2="00000000" w:usb3="00000000" w:csb0="00000003" w:csb1="00000000"/>
    <w:embedRegular r:id="rId5" w:fontKey="{CDDFBC69-580C-4540-84E3-3A3E488D0E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88CDB41-C38E-428D-BCA6-6BAD32BD05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714C2917" w:rsidR="006811AD" w:rsidRDefault="00EA724A">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noProof/>
        <w:color w:val="000000"/>
      </w:rPr>
      <mc:AlternateContent>
        <mc:Choice Requires="wps">
          <w:drawing>
            <wp:anchor distT="0" distB="0" distL="0" distR="0" simplePos="0" relativeHeight="251659264" behindDoc="0" locked="0" layoutInCell="1" allowOverlap="1" wp14:anchorId="11D14B5A" wp14:editId="464547EA">
              <wp:simplePos x="635" y="635"/>
              <wp:positionH relativeFrom="page">
                <wp:align>center</wp:align>
              </wp:positionH>
              <wp:positionV relativeFrom="page">
                <wp:align>bottom</wp:align>
              </wp:positionV>
              <wp:extent cx="845185" cy="341630"/>
              <wp:effectExtent l="0" t="0" r="12065" b="0"/>
              <wp:wrapNone/>
              <wp:docPr id="508625556" name="Text Box 2"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1630"/>
                      </a:xfrm>
                      <a:prstGeom prst="rect">
                        <a:avLst/>
                      </a:prstGeom>
                      <a:noFill/>
                      <a:ln>
                        <a:noFill/>
                      </a:ln>
                    </wps:spPr>
                    <wps:txbx>
                      <w:txbxContent>
                        <w:p w14:paraId="2DA8FEAB" w14:textId="473EB0C0" w:rsidR="00EA724A" w:rsidRPr="00EA724A" w:rsidRDefault="00EA724A" w:rsidP="00EA724A">
                          <w:pPr>
                            <w:rPr>
                              <w:rFonts w:ascii="Arial" w:eastAsia="Arial" w:hAnsi="Arial" w:cs="Arial"/>
                              <w:noProof/>
                              <w:color w:val="008000"/>
                              <w:sz w:val="18"/>
                              <w:szCs w:val="18"/>
                            </w:rPr>
                          </w:pPr>
                          <w:r w:rsidRPr="00EA724A">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D14B5A" id="_x0000_t202" coordsize="21600,21600" o:spt="202" path="m,l,21600r21600,l21600,xe">
              <v:stroke joinstyle="miter"/>
              <v:path gradientshapeok="t" o:connecttype="rect"/>
            </v:shapetype>
            <v:shape id="Text Box 2" o:spid="_x0000_s1026" type="#_x0000_t202" alt="C1 - Internal use" style="position:absolute;margin-left:0;margin-top:0;width:66.55pt;height:26.9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" filled="f" stroked="f">
              <v:textbox style="mso-fit-shape-to-text:t" inset="0,0,0,15pt">
                <w:txbxContent>
                  <w:p w14:paraId="2DA8FEAB" w14:textId="473EB0C0" w:rsidR="00EA724A" w:rsidRPr="00EA724A" w:rsidRDefault="00EA724A" w:rsidP="00EA724A">
                    <w:pPr>
                      <w:rPr>
                        <w:rFonts w:ascii="Arial" w:eastAsia="Arial" w:hAnsi="Arial" w:cs="Arial"/>
                        <w:noProof/>
                        <w:color w:val="008000"/>
                        <w:sz w:val="18"/>
                        <w:szCs w:val="18"/>
                      </w:rPr>
                    </w:pPr>
                    <w:r w:rsidRPr="00EA724A">
                      <w:rPr>
                        <w:rFonts w:ascii="Arial" w:eastAsia="Arial" w:hAnsi="Arial" w:cs="Arial"/>
                        <w:noProof/>
                        <w:color w:val="008000"/>
                        <w:sz w:val="18"/>
                        <w:szCs w:val="18"/>
                      </w:rPr>
                      <w:t>C1 - Internal use</w:t>
                    </w:r>
                  </w:p>
                </w:txbxContent>
              </v:textbox>
              <w10:wrap anchorx="page" anchory="page"/>
            </v:shape>
          </w:pict>
        </mc:Fallback>
      </mc:AlternateContent>
    </w:r>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635A94EA" w:rsidR="006811AD" w:rsidRDefault="00EA724A">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noProof/>
        <w:color w:val="000000"/>
        <w:sz w:val="18"/>
        <w:szCs w:val="18"/>
      </w:rPr>
      <mc:AlternateContent>
        <mc:Choice Requires="wps">
          <w:drawing>
            <wp:anchor distT="0" distB="0" distL="0" distR="0" simplePos="0" relativeHeight="251660288" behindDoc="0" locked="0" layoutInCell="1" allowOverlap="1" wp14:anchorId="250FCF38" wp14:editId="706A8868">
              <wp:simplePos x="542925" y="9458325"/>
              <wp:positionH relativeFrom="page">
                <wp:align>center</wp:align>
              </wp:positionH>
              <wp:positionV relativeFrom="page">
                <wp:align>bottom</wp:align>
              </wp:positionV>
              <wp:extent cx="845185" cy="341630"/>
              <wp:effectExtent l="0" t="0" r="12065" b="0"/>
              <wp:wrapNone/>
              <wp:docPr id="2025705635" name="Text Box 3"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1630"/>
                      </a:xfrm>
                      <a:prstGeom prst="rect">
                        <a:avLst/>
                      </a:prstGeom>
                      <a:noFill/>
                      <a:ln>
                        <a:noFill/>
                      </a:ln>
                    </wps:spPr>
                    <wps:txbx>
                      <w:txbxContent>
                        <w:p w14:paraId="29B7856F" w14:textId="0086CC45" w:rsidR="00EA724A" w:rsidRPr="00EA724A" w:rsidRDefault="00EA724A" w:rsidP="00EA724A">
                          <w:pPr>
                            <w:rPr>
                              <w:rFonts w:ascii="Arial" w:eastAsia="Arial" w:hAnsi="Arial" w:cs="Arial"/>
                              <w:noProof/>
                              <w:color w:val="008000"/>
                              <w:sz w:val="18"/>
                              <w:szCs w:val="18"/>
                            </w:rPr>
                          </w:pPr>
                          <w:r w:rsidRPr="00EA724A">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0FCF38" id="_x0000_t202" coordsize="21600,21600" o:spt="202" path="m,l,21600r21600,l21600,xe">
              <v:stroke joinstyle="miter"/>
              <v:path gradientshapeok="t" o:connecttype="rect"/>
            </v:shapetype>
            <v:shape id="Text Box 3" o:spid="_x0000_s1027" type="#_x0000_t202" alt="C1 - Internal use" style="position:absolute;margin-left:0;margin-top:0;width:66.55pt;height:26.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" filled="f" stroked="f">
              <v:textbox style="mso-fit-shape-to-text:t" inset="0,0,0,15pt">
                <w:txbxContent>
                  <w:p w14:paraId="29B7856F" w14:textId="0086CC45" w:rsidR="00EA724A" w:rsidRPr="00EA724A" w:rsidRDefault="00EA724A" w:rsidP="00EA724A">
                    <w:pPr>
                      <w:rPr>
                        <w:rFonts w:ascii="Arial" w:eastAsia="Arial" w:hAnsi="Arial" w:cs="Arial"/>
                        <w:noProof/>
                        <w:color w:val="008000"/>
                        <w:sz w:val="18"/>
                        <w:szCs w:val="18"/>
                      </w:rPr>
                    </w:pPr>
                    <w:r w:rsidRPr="00EA724A">
                      <w:rPr>
                        <w:rFonts w:ascii="Arial" w:eastAsia="Arial" w:hAnsi="Arial" w:cs="Arial"/>
                        <w:noProof/>
                        <w:color w:val="008000"/>
                        <w:sz w:val="18"/>
                        <w:szCs w:val="18"/>
                      </w:rPr>
                      <w:t>C1 - Internal use</w:t>
                    </w:r>
                  </w:p>
                </w:txbxContent>
              </v:textbox>
              <w10:wrap anchorx="page" anchory="page"/>
            </v:shape>
          </w:pict>
        </mc:Fallback>
      </mc:AlternateContent>
    </w:r>
    <w:r>
      <w:rPr>
        <w:rFonts w:ascii="Calibri" w:hAnsi="Calibri"/>
        <w:color w:val="000000"/>
        <w:sz w:val="18"/>
        <w:szCs w:val="18"/>
      </w:rPr>
      <w:tab/>
      <w:t>© 202</w:t>
    </w:r>
    <w:r w:rsidR="00CC45F7">
      <w:rPr>
        <w:rFonts w:ascii="Calibri" w:hAnsi="Calibri"/>
        <w:color w:val="000000"/>
        <w:sz w:val="18"/>
        <w:szCs w:val="18"/>
      </w:rPr>
      <w:t>6</w:t>
    </w:r>
    <w:r>
      <w:rPr>
        <w:rFonts w:ascii="Calibri" w:hAnsi="Calibri"/>
        <w:color w:val="000000"/>
        <w:sz w:val="18"/>
        <w:szCs w:val="18"/>
      </w:rPr>
      <w:t xml:space="preserve"> </w:t>
    </w:r>
    <w:hyperlink r:id="rId1">
      <w:r w:rsidR="006811AD" w:rsidRPr="00E96BB6">
        <w:rPr>
          <w:rStyle w:val="Hyperlink"/>
          <w:rFonts w:ascii="Calibri" w:hAnsi="Calibri"/>
          <w:sz w:val="18"/>
          <w:szCs w:val="18"/>
        </w:rPr>
        <w:t xml:space="preserve">Plexus </w:t>
      </w:r>
      <w:r w:rsidR="00E96BB6" w:rsidRPr="00E96BB6">
        <w:rPr>
          <w:rStyle w:val="Hyperlink"/>
          <w:rFonts w:ascii="Calibri" w:hAnsi="Calibri"/>
          <w:sz w:val="18"/>
          <w:szCs w:val="18"/>
        </w:rPr>
        <w:t xml:space="preserve">Services </w:t>
      </w:r>
      <w:r w:rsidR="006811AD" w:rsidRPr="00E96BB6">
        <w:rPr>
          <w:rStyle w:val="Hyperlink"/>
          <w:rFonts w:ascii="Calibri" w:hAnsi="Calibri"/>
          <w:sz w:val="18"/>
          <w:szCs w:val="18"/>
        </w:rPr>
        <w:t>Pty Ltd</w:t>
      </w:r>
    </w:hyperlink>
    <w:r>
      <w:rPr>
        <w:rFonts w:ascii="Calibri" w:hAnsi="Calibri"/>
        <w:color w:val="000000"/>
        <w:sz w:val="18"/>
        <w:szCs w:val="18"/>
      </w:rPr>
      <w:t xml:space="preserve">. Do not reproduce or amend without authority.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9CF4D" w14:textId="6D486238" w:rsidR="00EA724A" w:rsidRDefault="00EA724A">
    <w:pPr>
      <w:pStyle w:val="Footer"/>
    </w:pPr>
    <w:r>
      <w:rPr>
        <w:noProof/>
      </w:rPr>
      <mc:AlternateContent>
        <mc:Choice Requires="wps">
          <w:drawing>
            <wp:anchor distT="0" distB="0" distL="0" distR="0" simplePos="0" relativeHeight="251658240" behindDoc="0" locked="0" layoutInCell="1" allowOverlap="1" wp14:anchorId="0CECDF4E" wp14:editId="62200AC5">
              <wp:simplePos x="635" y="635"/>
              <wp:positionH relativeFrom="page">
                <wp:align>center</wp:align>
              </wp:positionH>
              <wp:positionV relativeFrom="page">
                <wp:align>bottom</wp:align>
              </wp:positionV>
              <wp:extent cx="845185" cy="341630"/>
              <wp:effectExtent l="0" t="0" r="12065" b="0"/>
              <wp:wrapNone/>
              <wp:docPr id="1123934865" name="Text Box 1"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41630"/>
                      </a:xfrm>
                      <a:prstGeom prst="rect">
                        <a:avLst/>
                      </a:prstGeom>
                      <a:noFill/>
                      <a:ln>
                        <a:noFill/>
                      </a:ln>
                    </wps:spPr>
                    <wps:txbx>
                      <w:txbxContent>
                        <w:p w14:paraId="184DC3B7" w14:textId="7A5A0258" w:rsidR="00EA724A" w:rsidRPr="00EA724A" w:rsidRDefault="00EA724A" w:rsidP="00EA724A">
                          <w:pPr>
                            <w:rPr>
                              <w:rFonts w:ascii="Arial" w:eastAsia="Arial" w:hAnsi="Arial" w:cs="Arial"/>
                              <w:noProof/>
                              <w:color w:val="008000"/>
                              <w:sz w:val="18"/>
                              <w:szCs w:val="18"/>
                            </w:rPr>
                          </w:pPr>
                          <w:r w:rsidRPr="00EA724A">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CDF4E" id="_x0000_t202" coordsize="21600,21600" o:spt="202" path="m,l,21600r21600,l21600,xe">
              <v:stroke joinstyle="miter"/>
              <v:path gradientshapeok="t" o:connecttype="rect"/>
            </v:shapetype>
            <v:shape id="Text Box 1" o:spid="_x0000_s1028" type="#_x0000_t202" alt="C1 - Internal use" style="position:absolute;margin-left:0;margin-top:0;width:66.55pt;height:26.9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" filled="f" stroked="f">
              <v:textbox style="mso-fit-shape-to-text:t" inset="0,0,0,15pt">
                <w:txbxContent>
                  <w:p w14:paraId="184DC3B7" w14:textId="7A5A0258" w:rsidR="00EA724A" w:rsidRPr="00EA724A" w:rsidRDefault="00EA724A" w:rsidP="00EA724A">
                    <w:pPr>
                      <w:rPr>
                        <w:rFonts w:ascii="Arial" w:eastAsia="Arial" w:hAnsi="Arial" w:cs="Arial"/>
                        <w:noProof/>
                        <w:color w:val="008000"/>
                        <w:sz w:val="18"/>
                        <w:szCs w:val="18"/>
                      </w:rPr>
                    </w:pPr>
                    <w:r w:rsidRPr="00EA724A">
                      <w:rPr>
                        <w:rFonts w:ascii="Arial" w:eastAsia="Arial" w:hAnsi="Arial" w:cs="Arial"/>
                        <w:noProof/>
                        <w:color w:val="008000"/>
                        <w:sz w:val="18"/>
                        <w:szCs w:val="18"/>
                      </w:rPr>
                      <w:t>C1 - 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21BBD" w14:textId="77777777" w:rsidR="00B67D66" w:rsidRDefault="00B67D66">
      <w:pPr>
        <w:spacing w:line="240" w:lineRule="auto"/>
      </w:pPr>
      <w:r>
        <w:separator/>
      </w:r>
    </w:p>
  </w:footnote>
  <w:footnote w:type="continuationSeparator" w:id="0">
    <w:p w14:paraId="290F75D4" w14:textId="77777777" w:rsidR="00B67D66" w:rsidRDefault="00B67D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8B7F" w14:textId="77777777" w:rsidR="008B067D" w:rsidRDefault="008B06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FDB"/>
    <w:multiLevelType w:val="hybridMultilevel"/>
    <w:tmpl w:val="845C247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A2750B"/>
    <w:multiLevelType w:val="multilevel"/>
    <w:tmpl w:val="0AE2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6FC0E9B"/>
    <w:multiLevelType w:val="multilevel"/>
    <w:tmpl w:val="1C1C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7"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2"/>
  </w:num>
  <w:num w:numId="2" w16cid:durableId="1547907965">
    <w:abstractNumId w:val="1"/>
  </w:num>
  <w:num w:numId="3" w16cid:durableId="1016464119">
    <w:abstractNumId w:val="4"/>
  </w:num>
  <w:num w:numId="4" w16cid:durableId="379673716">
    <w:abstractNumId w:val="8"/>
  </w:num>
  <w:num w:numId="5" w16cid:durableId="559633235">
    <w:abstractNumId w:val="7"/>
  </w:num>
  <w:num w:numId="6" w16cid:durableId="1855724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2723216">
    <w:abstractNumId w:val="5"/>
  </w:num>
  <w:num w:numId="10" w16cid:durableId="586579797">
    <w:abstractNumId w:val="3"/>
    <w:lvlOverride w:ilvl="0">
      <w:lvl w:ilvl="0">
        <w:numFmt w:val="lowerLetter"/>
        <w:lvlText w:val="%1."/>
        <w:lvlJc w:val="left"/>
      </w:lvl>
    </w:lvlOverride>
  </w:num>
  <w:num w:numId="11" w16cid:durableId="574776316">
    <w:abstractNumId w:val="3"/>
    <w:lvlOverride w:ilvl="0">
      <w:lvl w:ilvl="0">
        <w:numFmt w:val="lowerLetter"/>
        <w:lvlText w:val="%1."/>
        <w:lvlJc w:val="left"/>
      </w:lvl>
    </w:lvlOverride>
  </w:num>
  <w:num w:numId="12" w16cid:durableId="1685017941">
    <w:abstractNumId w:val="6"/>
    <w:lvlOverride w:ilvl="0">
      <w:startOverride w:val="1"/>
    </w:lvlOverride>
  </w:num>
  <w:num w:numId="13" w16cid:durableId="8310267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NIGHTS Jacob">
    <w15:presenceInfo w15:providerId="AD" w15:userId="S::jacob.knights@loreal.com::2082eae3-6269-453d-8aff-c1956070fe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32E40"/>
    <w:rsid w:val="00040A54"/>
    <w:rsid w:val="000606C0"/>
    <w:rsid w:val="00063769"/>
    <w:rsid w:val="00070018"/>
    <w:rsid w:val="00090204"/>
    <w:rsid w:val="0009681B"/>
    <w:rsid w:val="000B57B5"/>
    <w:rsid w:val="000C6B12"/>
    <w:rsid w:val="000D365A"/>
    <w:rsid w:val="00157014"/>
    <w:rsid w:val="001676A4"/>
    <w:rsid w:val="00176D82"/>
    <w:rsid w:val="001A1038"/>
    <w:rsid w:val="001B06A3"/>
    <w:rsid w:val="001C3CDE"/>
    <w:rsid w:val="002129DE"/>
    <w:rsid w:val="002511C5"/>
    <w:rsid w:val="002C5E4A"/>
    <w:rsid w:val="002E51CA"/>
    <w:rsid w:val="002E67C6"/>
    <w:rsid w:val="002E7472"/>
    <w:rsid w:val="002F26C4"/>
    <w:rsid w:val="003873BF"/>
    <w:rsid w:val="003A2857"/>
    <w:rsid w:val="003B7538"/>
    <w:rsid w:val="003C072F"/>
    <w:rsid w:val="003C281D"/>
    <w:rsid w:val="00415864"/>
    <w:rsid w:val="00440066"/>
    <w:rsid w:val="00455779"/>
    <w:rsid w:val="0046721B"/>
    <w:rsid w:val="004873D7"/>
    <w:rsid w:val="00491D58"/>
    <w:rsid w:val="004969F7"/>
    <w:rsid w:val="004A6F10"/>
    <w:rsid w:val="004B4CAA"/>
    <w:rsid w:val="004B5CAC"/>
    <w:rsid w:val="004C0A1F"/>
    <w:rsid w:val="004D1F52"/>
    <w:rsid w:val="004D369C"/>
    <w:rsid w:val="004F666F"/>
    <w:rsid w:val="00537A55"/>
    <w:rsid w:val="00597B23"/>
    <w:rsid w:val="005A68A0"/>
    <w:rsid w:val="005D2A57"/>
    <w:rsid w:val="005E58E7"/>
    <w:rsid w:val="005F1A25"/>
    <w:rsid w:val="00665093"/>
    <w:rsid w:val="00666E9B"/>
    <w:rsid w:val="006811AD"/>
    <w:rsid w:val="006B28A3"/>
    <w:rsid w:val="006D6897"/>
    <w:rsid w:val="006E2C94"/>
    <w:rsid w:val="00702682"/>
    <w:rsid w:val="00711A8C"/>
    <w:rsid w:val="0071333A"/>
    <w:rsid w:val="007534DB"/>
    <w:rsid w:val="007703D8"/>
    <w:rsid w:val="00775834"/>
    <w:rsid w:val="00795A20"/>
    <w:rsid w:val="007A4A5C"/>
    <w:rsid w:val="007B4CB5"/>
    <w:rsid w:val="007B6308"/>
    <w:rsid w:val="007D3CA5"/>
    <w:rsid w:val="007F68BE"/>
    <w:rsid w:val="00810E18"/>
    <w:rsid w:val="00815C23"/>
    <w:rsid w:val="00824638"/>
    <w:rsid w:val="008876A3"/>
    <w:rsid w:val="008A2298"/>
    <w:rsid w:val="008A2693"/>
    <w:rsid w:val="008B067D"/>
    <w:rsid w:val="008B6EF1"/>
    <w:rsid w:val="008D114F"/>
    <w:rsid w:val="008E42A7"/>
    <w:rsid w:val="008F5455"/>
    <w:rsid w:val="008F76BC"/>
    <w:rsid w:val="00906187"/>
    <w:rsid w:val="00917EEC"/>
    <w:rsid w:val="00920234"/>
    <w:rsid w:val="00965ABB"/>
    <w:rsid w:val="00996643"/>
    <w:rsid w:val="009E169C"/>
    <w:rsid w:val="00A1115C"/>
    <w:rsid w:val="00A36B5D"/>
    <w:rsid w:val="00A75E55"/>
    <w:rsid w:val="00A818B7"/>
    <w:rsid w:val="00A971C9"/>
    <w:rsid w:val="00AB1D58"/>
    <w:rsid w:val="00AB646F"/>
    <w:rsid w:val="00AD56BE"/>
    <w:rsid w:val="00B05010"/>
    <w:rsid w:val="00B12586"/>
    <w:rsid w:val="00B16876"/>
    <w:rsid w:val="00B32ACA"/>
    <w:rsid w:val="00B51AC5"/>
    <w:rsid w:val="00B67D66"/>
    <w:rsid w:val="00B72D7F"/>
    <w:rsid w:val="00B862C7"/>
    <w:rsid w:val="00B90CD8"/>
    <w:rsid w:val="00BA0C73"/>
    <w:rsid w:val="00BA5FFC"/>
    <w:rsid w:val="00BA73DB"/>
    <w:rsid w:val="00BB61B2"/>
    <w:rsid w:val="00BC405B"/>
    <w:rsid w:val="00BE2F1C"/>
    <w:rsid w:val="00C4550E"/>
    <w:rsid w:val="00C46CFE"/>
    <w:rsid w:val="00C634F2"/>
    <w:rsid w:val="00C64DF8"/>
    <w:rsid w:val="00C7215D"/>
    <w:rsid w:val="00CB233E"/>
    <w:rsid w:val="00CB4DDD"/>
    <w:rsid w:val="00CC0A45"/>
    <w:rsid w:val="00CC45F7"/>
    <w:rsid w:val="00CD5095"/>
    <w:rsid w:val="00D10BD9"/>
    <w:rsid w:val="00D116C9"/>
    <w:rsid w:val="00D441D7"/>
    <w:rsid w:val="00D87E9C"/>
    <w:rsid w:val="00D90F7E"/>
    <w:rsid w:val="00DF56B1"/>
    <w:rsid w:val="00DF636A"/>
    <w:rsid w:val="00E100F5"/>
    <w:rsid w:val="00E17FF2"/>
    <w:rsid w:val="00E27C06"/>
    <w:rsid w:val="00E84C29"/>
    <w:rsid w:val="00E87306"/>
    <w:rsid w:val="00E96BB6"/>
    <w:rsid w:val="00E96BEA"/>
    <w:rsid w:val="00EA724A"/>
    <w:rsid w:val="00EB6102"/>
    <w:rsid w:val="00EC2716"/>
    <w:rsid w:val="00ED04A8"/>
    <w:rsid w:val="00EE508D"/>
    <w:rsid w:val="00EF42CD"/>
    <w:rsid w:val="00F07ACB"/>
    <w:rsid w:val="00F13C67"/>
    <w:rsid w:val="00F21997"/>
    <w:rsid w:val="00F6173C"/>
    <w:rsid w:val="00F81CB3"/>
    <w:rsid w:val="00FD7C9B"/>
    <w:rsid w:val="00FE3B62"/>
    <w:rsid w:val="0DE1521B"/>
    <w:rsid w:val="11416D8F"/>
    <w:rsid w:val="26D1C1C1"/>
    <w:rsid w:val="2AC84B0E"/>
    <w:rsid w:val="2C191007"/>
    <w:rsid w:val="2E3EE48B"/>
    <w:rsid w:val="3BDBB369"/>
    <w:rsid w:val="45B6B017"/>
    <w:rsid w:val="4753B3A0"/>
    <w:rsid w:val="4B4DB000"/>
    <w:rsid w:val="4F8CA8BE"/>
    <w:rsid w:val="54CC0B36"/>
    <w:rsid w:val="5FA15B92"/>
    <w:rsid w:val="77A4EA8A"/>
    <w:rsid w:val="7AC43A53"/>
    <w:rsid w:val="7C6690FD"/>
    <w:rsid w:val="7E75C77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E96BB6"/>
    <w:rPr>
      <w:color w:val="605E5C"/>
      <w:shd w:val="clear" w:color="auto" w:fill="E1DFDD"/>
    </w:rPr>
  </w:style>
  <w:style w:type="paragraph" w:styleId="NormalWeb">
    <w:name w:val="Normal (Web)"/>
    <w:basedOn w:val="Normal"/>
    <w:uiPriority w:val="99"/>
    <w:semiHidden/>
    <w:unhideWhenUsed/>
    <w:rsid w:val="00824638"/>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ziying.wang\AppData\Local\Microsoft\Olk\Attachments\ooa-73ad11e5-9abc-4775-b7ad-16cf8532e713\94899decff0a568a2e3c2f0d8af48eba2167193f928353b25f7778863d49f027\service@laroche-posay.com.au" TargetMode="Externa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425cdcb-8a88-4e36-a0b7-1a8a9f91e2ee}" enabled="0" method="" siteId="{f425cdcb-8a88-4e36-a0b7-1a8a9f91e2ee}" removed="1"/>
</clbl:labelList>
</file>

<file path=docProps/app.xml><?xml version="1.0" encoding="utf-8"?>
<Properties xmlns="http://schemas.openxmlformats.org/officeDocument/2006/extended-properties" xmlns:vt="http://schemas.openxmlformats.org/officeDocument/2006/docPropsVTypes">
  <Template>Normal</Template>
  <TotalTime>5</TotalTime>
  <Pages>4</Pages>
  <Words>2114</Words>
  <Characters>12056</Characters>
  <Application>Microsoft Office Word</Application>
  <DocSecurity>0</DocSecurity>
  <Lines>100</Lines>
  <Paragraphs>28</Paragraphs>
  <ScaleCrop>false</ScaleCrop>
  <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Plexus</cp:lastModifiedBy>
  <cp:revision>6</cp:revision>
  <dcterms:created xsi:type="dcterms:W3CDTF">2026-02-18T03:47:00Z</dcterms:created>
  <dcterms:modified xsi:type="dcterms:W3CDTF">2026-02-23T03:41:00Z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42fde291,1e510294,78bdd0a3</vt:lpwstr>
  </property>
  <property fmtid="{D5CDD505-2E9C-101B-9397-08002B2CF9AE}" pid="3" name="ClassificationContentMarkingFooterFontProps">
    <vt:lpwstr>#008000,9,arial</vt:lpwstr>
  </property>
  <property fmtid="{D5CDD505-2E9C-101B-9397-08002B2CF9AE}" pid="4" name="ClassificationContentMarkingFooterText">
    <vt:lpwstr>C1 - Internal use</vt:lpwstr>
  </property>
  <property fmtid="{D5CDD505-2E9C-101B-9397-08002B2CF9AE}" pid="5" name="MSIP_Label_f43b7177-c66c-4b22-a350-7ee86f9a1e74_Enabled">
    <vt:lpwstr>true</vt:lpwstr>
  </property>
  <property fmtid="{D5CDD505-2E9C-101B-9397-08002B2CF9AE}" pid="6" name="MSIP_Label_f43b7177-c66c-4b22-a350-7ee86f9a1e74_SetDate">
    <vt:lpwstr>2026-02-18T01:20:38Z</vt:lpwstr>
  </property>
  <property fmtid="{D5CDD505-2E9C-101B-9397-08002B2CF9AE}" pid="7" name="MSIP_Label_f43b7177-c66c-4b22-a350-7ee86f9a1e74_Method">
    <vt:lpwstr>Standard</vt:lpwstr>
  </property>
  <property fmtid="{D5CDD505-2E9C-101B-9397-08002B2CF9AE}" pid="8" name="MSIP_Label_f43b7177-c66c-4b22-a350-7ee86f9a1e74_Name">
    <vt:lpwstr>C1_Internal use</vt:lpwstr>
  </property>
  <property fmtid="{D5CDD505-2E9C-101B-9397-08002B2CF9AE}" pid="9" name="MSIP_Label_f43b7177-c66c-4b22-a350-7ee86f9a1e74_SiteId">
    <vt:lpwstr>e4e1abd9-eac7-4a71-ab52-da5c998aa7ba</vt:lpwstr>
  </property>
  <property fmtid="{D5CDD505-2E9C-101B-9397-08002B2CF9AE}" pid="10" name="MSIP_Label_f43b7177-c66c-4b22-a350-7ee86f9a1e74_ActionId">
    <vt:lpwstr>c5dbbd92-0d83-464a-9fbd-b0211b27255a</vt:lpwstr>
  </property>
  <property fmtid="{D5CDD505-2E9C-101B-9397-08002B2CF9AE}" pid="11" name="MSIP_Label_f43b7177-c66c-4b22-a350-7ee86f9a1e74_ContentBits">
    <vt:lpwstr>2</vt:lpwstr>
  </property>
  <property fmtid="{D5CDD505-2E9C-101B-9397-08002B2CF9AE}" pid="12" name="MSIP_Label_f43b7177-c66c-4b22-a350-7ee86f9a1e74_Tag">
    <vt:lpwstr>10, 3, 0, 1</vt:lpwstr>
  </property>
</Properties>
</file>